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A4" w:rsidRDefault="009160A4" w:rsidP="009160A4">
      <w:pPr>
        <w:widowControl/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9160A4">
        <w:rPr>
          <w:rFonts w:ascii="標楷體" w:eastAsia="標楷體" w:hAnsi="標楷體" w:cs="Times New Roman" w:hint="eastAsia"/>
          <w:sz w:val="28"/>
          <w:szCs w:val="28"/>
        </w:rPr>
        <w:t>深耕、美感、創意、全面</w:t>
      </w:r>
    </w:p>
    <w:p w:rsidR="009160A4" w:rsidRDefault="009160A4" w:rsidP="009160A4">
      <w:pPr>
        <w:widowControl/>
        <w:jc w:val="right"/>
        <w:rPr>
          <w:rFonts w:ascii="標楷體" w:eastAsia="標楷體" w:hAnsi="標楷體" w:cs="新細明體" w:hint="eastAsia"/>
          <w:bCs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>國</w:t>
      </w: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>小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藝文輔導團</w:t>
      </w:r>
      <w:bookmarkStart w:id="0" w:name="_GoBack"/>
      <w:bookmarkEnd w:id="0"/>
      <w:r w:rsidRPr="002A7630">
        <w:rPr>
          <w:rFonts w:ascii="標楷體" w:eastAsia="標楷體" w:hAnsi="標楷體" w:cs="新細明體" w:hint="eastAsia"/>
          <w:bCs/>
          <w:kern w:val="0"/>
          <w:szCs w:val="24"/>
        </w:rPr>
        <w:t>主任輔導員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2A7630">
        <w:rPr>
          <w:rFonts w:ascii="標楷體" w:eastAsia="標楷體" w:hAnsi="標楷體" w:cs="新細明體" w:hint="eastAsia"/>
          <w:bCs/>
          <w:kern w:val="0"/>
          <w:szCs w:val="24"/>
        </w:rPr>
        <w:t>翁世盟校長</w:t>
      </w:r>
    </w:p>
    <w:p w:rsidR="009160A4" w:rsidRPr="009160A4" w:rsidRDefault="009160A4" w:rsidP="009160A4">
      <w:pPr>
        <w:widowControl/>
        <w:jc w:val="center"/>
        <w:rPr>
          <w:rFonts w:ascii="標楷體" w:eastAsia="標楷體" w:hAnsi="標楷體" w:hint="eastAsia"/>
          <w:color w:val="000000" w:themeColor="text1"/>
          <w:kern w:val="24"/>
          <w:szCs w:val="24"/>
        </w:rPr>
      </w:pPr>
    </w:p>
    <w:p w:rsidR="00355168" w:rsidRPr="002A7630" w:rsidRDefault="007F35FF" w:rsidP="00423D64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>國中小</w:t>
      </w:r>
      <w:r w:rsidR="00682459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藝</w:t>
      </w:r>
      <w:r w:rsidR="0035516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文</w:t>
      </w:r>
      <w:r w:rsidR="00682459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輔導團，長期投入藝術教育，</w:t>
      </w:r>
      <w:r w:rsidR="00682459" w:rsidRPr="002A7630">
        <w:rPr>
          <w:rFonts w:ascii="標楷體" w:eastAsia="標楷體" w:hAnsi="標楷體" w:hint="eastAsia"/>
          <w:color w:val="000000"/>
          <w:szCs w:val="24"/>
        </w:rPr>
        <w:t>期盼</w:t>
      </w:r>
      <w:r>
        <w:rPr>
          <w:rFonts w:ascii="標楷體" w:eastAsia="標楷體" w:hAnsi="標楷體" w:hint="eastAsia"/>
          <w:color w:val="000000"/>
          <w:szCs w:val="24"/>
        </w:rPr>
        <w:t>以多元的藝術文化內涵，開拓學生</w:t>
      </w:r>
      <w:r w:rsidR="00355168" w:rsidRPr="002A7630">
        <w:rPr>
          <w:rFonts w:ascii="標楷體" w:eastAsia="標楷體" w:hAnsi="標楷體" w:hint="eastAsia"/>
          <w:color w:val="000000"/>
          <w:szCs w:val="24"/>
        </w:rPr>
        <w:t>視野，</w:t>
      </w:r>
      <w:r w:rsidR="00BD5497">
        <w:rPr>
          <w:rFonts w:ascii="標楷體" w:eastAsia="標楷體" w:hAnsi="標楷體" w:hint="eastAsia"/>
          <w:color w:val="000000"/>
          <w:szCs w:val="24"/>
        </w:rPr>
        <w:t>涵育</w:t>
      </w:r>
      <w:r w:rsidR="00682459" w:rsidRPr="002A7630">
        <w:rPr>
          <w:rFonts w:ascii="標楷體" w:eastAsia="標楷體" w:hAnsi="標楷體" w:hint="eastAsia"/>
          <w:color w:val="000000"/>
          <w:szCs w:val="24"/>
        </w:rPr>
        <w:t>人文素養，</w:t>
      </w:r>
      <w:r w:rsidR="00355168" w:rsidRPr="002A7630">
        <w:rPr>
          <w:rFonts w:ascii="標楷體" w:eastAsia="標楷體" w:hAnsi="標楷體" w:hint="eastAsia"/>
          <w:color w:val="000000"/>
          <w:szCs w:val="24"/>
        </w:rPr>
        <w:t>陶冶美感。</w:t>
      </w:r>
      <w:r w:rsidR="00423D64" w:rsidRPr="002A7630">
        <w:rPr>
          <w:rFonts w:ascii="標楷體" w:eastAsia="標楷體" w:hAnsi="標楷體" w:hint="eastAsia"/>
          <w:color w:val="000000"/>
          <w:szCs w:val="24"/>
        </w:rPr>
        <w:t>國小</w:t>
      </w:r>
      <w:r w:rsidR="00682459" w:rsidRPr="002A7630">
        <w:rPr>
          <w:rFonts w:ascii="標楷體" w:eastAsia="標楷體" w:hAnsi="標楷體" w:cs="新細明體" w:hint="eastAsia"/>
          <w:bCs/>
          <w:kern w:val="0"/>
          <w:szCs w:val="24"/>
        </w:rPr>
        <w:t>主任輔導員翁世盟校長，</w:t>
      </w:r>
      <w:r w:rsidR="00682459" w:rsidRPr="002A7630">
        <w:rPr>
          <w:rFonts w:ascii="標楷體" w:eastAsia="標楷體" w:hAnsi="標楷體" w:cs="標楷體" w:hint="eastAsia"/>
          <w:bCs/>
          <w:color w:val="000000"/>
          <w:kern w:val="0"/>
          <w:szCs w:val="24"/>
        </w:rPr>
        <w:t>團員15人。國中</w:t>
      </w:r>
      <w:r w:rsidR="00682459" w:rsidRPr="002A7630">
        <w:rPr>
          <w:rFonts w:ascii="標楷體" w:eastAsia="標楷體" w:hAnsi="標楷體" w:cs="新細明體" w:hint="eastAsia"/>
          <w:bCs/>
          <w:kern w:val="0"/>
          <w:szCs w:val="24"/>
        </w:rPr>
        <w:t>主任輔導員鍾芷芬校長，</w:t>
      </w:r>
      <w:r w:rsidR="00682459" w:rsidRPr="002A7630">
        <w:rPr>
          <w:rFonts w:ascii="標楷體" w:eastAsia="標楷體" w:hAnsi="標楷體" w:cs="標楷體" w:hint="eastAsia"/>
          <w:bCs/>
          <w:color w:val="000000"/>
          <w:kern w:val="0"/>
          <w:szCs w:val="24"/>
        </w:rPr>
        <w:t>團員18</w:t>
      </w:r>
      <w:r w:rsidR="00423D64" w:rsidRPr="002A7630">
        <w:rPr>
          <w:rFonts w:ascii="標楷體" w:eastAsia="標楷體" w:hAnsi="標楷體" w:cs="標楷體" w:hint="eastAsia"/>
          <w:bCs/>
          <w:color w:val="000000"/>
          <w:kern w:val="0"/>
          <w:szCs w:val="24"/>
        </w:rPr>
        <w:t>人。團員曾獲特殊優良教師、教學卓越獎、行動研究等</w:t>
      </w:r>
      <w:r w:rsidR="00682459" w:rsidRPr="002A7630">
        <w:rPr>
          <w:rFonts w:ascii="標楷體" w:eastAsia="標楷體" w:hAnsi="標楷體" w:cs="標楷體" w:hint="eastAsia"/>
          <w:bCs/>
          <w:color w:val="000000"/>
          <w:kern w:val="0"/>
          <w:szCs w:val="24"/>
        </w:rPr>
        <w:t>獎項。</w:t>
      </w:r>
      <w:r w:rsidR="00423D64" w:rsidRPr="002A7630">
        <w:rPr>
          <w:rFonts w:ascii="標楷體" w:eastAsia="標楷體" w:hAnsi="標楷體" w:cs="新細明體" w:hint="eastAsia"/>
          <w:color w:val="000000"/>
          <w:kern w:val="0"/>
          <w:szCs w:val="24"/>
        </w:rPr>
        <w:t>當前</w:t>
      </w:r>
      <w:r w:rsidR="00423D64" w:rsidRPr="002A7630">
        <w:rPr>
          <w:rFonts w:ascii="標楷體" w:eastAsia="標楷體" w:hAnsi="標楷體" w:cs="Times New Roman" w:hint="eastAsia"/>
          <w:szCs w:val="24"/>
        </w:rPr>
        <w:t>透過深耕、美感、創意、全面等四大策略，</w:t>
      </w:r>
      <w:r w:rsidR="00423D64" w:rsidRPr="002A7630">
        <w:rPr>
          <w:rFonts w:ascii="標楷體" w:eastAsia="標楷體" w:hAnsi="標楷體" w:cs="Times New Roman" w:hint="eastAsia"/>
          <w:szCs w:val="24"/>
        </w:rPr>
        <w:t>精進教師專業，</w:t>
      </w:r>
      <w:r w:rsidR="00423D64" w:rsidRPr="002A7630">
        <w:rPr>
          <w:rFonts w:ascii="標楷體" w:eastAsia="標楷體" w:hAnsi="標楷體" w:cs="Times New Roman" w:hint="eastAsia"/>
          <w:szCs w:val="24"/>
        </w:rPr>
        <w:t>培育出具有美感與創造力的學生｡</w:t>
      </w:r>
    </w:p>
    <w:p w:rsidR="00423D64" w:rsidRPr="002A7630" w:rsidRDefault="00423D64" w:rsidP="00423D64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kern w:val="24"/>
          <w:szCs w:val="24"/>
        </w:rPr>
      </w:pPr>
      <w:r w:rsidRPr="002A7630">
        <w:rPr>
          <w:rFonts w:ascii="標楷體" w:eastAsia="標楷體" w:hAnsi="標楷體" w:hint="eastAsia"/>
          <w:bCs/>
          <w:color w:val="000000" w:themeColor="text1"/>
          <w:kern w:val="24"/>
          <w:szCs w:val="24"/>
        </w:rPr>
        <w:t>深耕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－</w:t>
      </w:r>
      <w:r w:rsidR="00BD5497">
        <w:rPr>
          <w:rFonts w:ascii="標楷體" w:eastAsia="標楷體" w:hAnsi="標楷體" w:hint="eastAsia"/>
          <w:color w:val="000000" w:themeColor="text1"/>
          <w:kern w:val="24"/>
          <w:szCs w:val="24"/>
        </w:rPr>
        <w:t>每年協助辦理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藝術與人文教學深耕計畫，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透過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藝術家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與學校教師合作，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深化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學生學習，更全面性、跨領域的進行多元的藝術教育活動。104年9月22日藝文深耕特優學校</w:t>
      </w:r>
      <w:r w:rsidR="00F95EE8" w:rsidRPr="002A7630">
        <w:rPr>
          <w:rFonts w:ascii="標楷體" w:eastAsia="標楷體" w:hAnsi="標楷體" w:cs="新細明體" w:hint="eastAsia"/>
          <w:kern w:val="0"/>
          <w:szCs w:val="24"/>
        </w:rPr>
        <w:t>五常國小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受邀於教育部記者會演出</w:t>
      </w:r>
      <w:r w:rsidR="00F95EE8" w:rsidRPr="002A7630">
        <w:rPr>
          <w:rFonts w:ascii="標楷體" w:eastAsia="標楷體" w:hAnsi="標楷體" w:cs="新細明體" w:hint="eastAsia"/>
          <w:kern w:val="0"/>
          <w:szCs w:val="24"/>
        </w:rPr>
        <w:t>音樂劇</w:t>
      </w:r>
      <w:r w:rsidRPr="002A7630">
        <w:rPr>
          <w:rFonts w:ascii="標楷體" w:eastAsia="標楷體" w:hAnsi="標楷體" w:cs="新細明體" w:hint="eastAsia"/>
          <w:kern w:val="0"/>
          <w:szCs w:val="24"/>
        </w:rPr>
        <w:t>。（照片1）</w:t>
      </w:r>
    </w:p>
    <w:p w:rsidR="00423D64" w:rsidRPr="002A7630" w:rsidRDefault="00423D64" w:rsidP="00234675">
      <w:pPr>
        <w:tabs>
          <w:tab w:val="left" w:pos="6870"/>
        </w:tabs>
        <w:ind w:left="283" w:hangingChars="118" w:hanging="283"/>
        <w:rPr>
          <w:rFonts w:ascii="標楷體" w:eastAsia="標楷體" w:hAnsi="標楷體" w:cs="Helvetica"/>
          <w:color w:val="000000"/>
          <w:szCs w:val="24"/>
        </w:rPr>
      </w:pPr>
      <w:r w:rsidRPr="002A7630">
        <w:rPr>
          <w:rFonts w:ascii="標楷體" w:eastAsia="標楷體" w:hAnsi="標楷體" w:hint="eastAsia"/>
          <w:bCs/>
          <w:color w:val="000000" w:themeColor="text1"/>
          <w:kern w:val="24"/>
          <w:szCs w:val="24"/>
        </w:rPr>
        <w:t>2.美感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－</w:t>
      </w:r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辦理表演藝術</w:t>
      </w:r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設計思考研習，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教師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們</w:t>
      </w:r>
      <w:r w:rsidR="00234675" w:rsidRPr="002A7630">
        <w:rPr>
          <w:rFonts w:ascii="標楷體" w:eastAsia="標楷體" w:hAnsi="標楷體" w:hint="eastAsia"/>
          <w:color w:val="000000" w:themeColor="text1"/>
          <w:szCs w:val="24"/>
        </w:rPr>
        <w:t>來到淡水雲門劇場，藉由</w:t>
      </w:r>
      <w:r w:rsidR="00234675" w:rsidRPr="002A7630">
        <w:rPr>
          <w:rFonts w:ascii="標楷體" w:eastAsia="標楷體" w:hAnsi="標楷體" w:cs="Times New Roman"/>
          <w:bCs/>
          <w:szCs w:val="24"/>
        </w:rPr>
        <w:t>1</w:t>
      </w:r>
      <w:r w:rsidR="00BD5497">
        <w:rPr>
          <w:rFonts w:ascii="標楷體" w:eastAsia="標楷體" w:hAnsi="標楷體" w:cs="Times New Roman" w:hint="eastAsia"/>
          <w:szCs w:val="24"/>
        </w:rPr>
        <w:t>.</w:t>
      </w:r>
      <w:r w:rsidR="00234675" w:rsidRPr="002A7630">
        <w:rPr>
          <w:rFonts w:ascii="標楷體" w:eastAsia="標楷體" w:hAnsi="標楷體" w:cs="Times New Roman" w:hint="eastAsia"/>
          <w:bCs/>
          <w:szCs w:val="24"/>
        </w:rPr>
        <w:t>導</w:t>
      </w:r>
      <w:proofErr w:type="gramStart"/>
      <w:r w:rsidR="00234675" w:rsidRPr="002A7630">
        <w:rPr>
          <w:rFonts w:ascii="標楷體" w:eastAsia="標楷體" w:hAnsi="標楷體" w:cs="Times New Roman" w:hint="eastAsia"/>
          <w:bCs/>
          <w:szCs w:val="24"/>
        </w:rPr>
        <w:t>覽</w:t>
      </w:r>
      <w:proofErr w:type="gramEnd"/>
      <w:r w:rsidR="00234675" w:rsidRPr="002A7630">
        <w:rPr>
          <w:rFonts w:ascii="標楷體" w:eastAsia="標楷體" w:hAnsi="標楷體" w:cs="Times New Roman"/>
          <w:szCs w:val="24"/>
        </w:rPr>
        <w:t xml:space="preserve"> </w:t>
      </w:r>
      <w:r w:rsidR="00BD5497">
        <w:rPr>
          <w:rFonts w:ascii="標楷體" w:eastAsia="標楷體" w:hAnsi="標楷體" w:cs="Times New Roman" w:hint="eastAsia"/>
          <w:szCs w:val="24"/>
        </w:rPr>
        <w:t>和</w:t>
      </w:r>
      <w:r w:rsidR="00234675" w:rsidRPr="002A7630">
        <w:rPr>
          <w:rFonts w:ascii="標楷體" w:eastAsia="標楷體" w:hAnsi="標楷體" w:cs="Times New Roman" w:hint="eastAsia"/>
          <w:szCs w:val="24"/>
        </w:rPr>
        <w:t>建築介紹：</w:t>
      </w:r>
      <w:r w:rsidR="00234675" w:rsidRPr="002A7630">
        <w:rPr>
          <w:rFonts w:ascii="標楷體" w:eastAsia="標楷體" w:hAnsi="標楷體" w:cs="Times New Roman" w:hint="eastAsia"/>
          <w:szCs w:val="24"/>
        </w:rPr>
        <w:t>認識</w:t>
      </w:r>
      <w:r w:rsidR="00234675" w:rsidRPr="002A7630">
        <w:rPr>
          <w:rFonts w:ascii="標楷體" w:eastAsia="標楷體" w:hAnsi="標楷體" w:cs="Times New Roman" w:hint="eastAsia"/>
          <w:szCs w:val="24"/>
        </w:rPr>
        <w:t>雲門為何落腳淡水。林懷民先生與黃聲遠建築師</w:t>
      </w:r>
      <w:r w:rsidR="002A7630" w:rsidRPr="002A7630">
        <w:rPr>
          <w:rFonts w:ascii="標楷體" w:eastAsia="標楷體" w:hAnsi="標楷體" w:cs="Times New Roman" w:hint="eastAsia"/>
          <w:szCs w:val="24"/>
        </w:rPr>
        <w:t>在環抱在大自然與台灣歷史故事間，</w:t>
      </w:r>
      <w:r w:rsidR="002A7630" w:rsidRPr="002A7630">
        <w:rPr>
          <w:rFonts w:ascii="標楷體" w:eastAsia="標楷體" w:hAnsi="標楷體" w:cs="Times New Roman" w:hint="eastAsia"/>
          <w:szCs w:val="24"/>
        </w:rPr>
        <w:t>如何打造雲門劇場</w:t>
      </w:r>
      <w:r w:rsidR="002A7630" w:rsidRPr="002A7630">
        <w:rPr>
          <w:rFonts w:ascii="標楷體" w:eastAsia="標楷體" w:hAnsi="標楷體" w:cs="Times New Roman" w:hint="eastAsia"/>
          <w:szCs w:val="24"/>
        </w:rPr>
        <w:t>。</w:t>
      </w:r>
      <w:r w:rsidR="00234675" w:rsidRPr="002A7630">
        <w:rPr>
          <w:rFonts w:ascii="標楷體" w:eastAsia="標楷體" w:hAnsi="標楷體" w:hint="eastAsia"/>
          <w:color w:val="000000" w:themeColor="text1"/>
          <w:szCs w:val="24"/>
        </w:rPr>
        <w:t>黃聲遠表示</w:t>
      </w:r>
      <w:r w:rsidR="00234675" w:rsidRPr="002A7630">
        <w:rPr>
          <w:rFonts w:ascii="標楷體" w:eastAsia="標楷體" w:hAnsi="標楷體" w:hint="eastAsia"/>
          <w:color w:val="000000" w:themeColor="text1"/>
          <w:szCs w:val="24"/>
        </w:rPr>
        <w:t>，設計淡水雲門新家，最重要的就是尊重這裡的歷史意義與綠色地景及開放分享的精神。</w:t>
      </w:r>
      <w:r w:rsidR="00234675" w:rsidRPr="002A7630">
        <w:rPr>
          <w:rFonts w:ascii="標楷體" w:eastAsia="標楷體" w:hAnsi="標楷體" w:cs="微軟正黑體"/>
          <w:bCs/>
          <w:color w:val="000000"/>
          <w:kern w:val="0"/>
          <w:szCs w:val="24"/>
        </w:rPr>
        <w:t>2</w:t>
      </w:r>
      <w:r w:rsidR="00BD5497">
        <w:rPr>
          <w:rFonts w:ascii="標楷體" w:eastAsia="標楷體" w:hAnsi="標楷體" w:cs="微軟正黑體" w:hint="eastAsia"/>
          <w:color w:val="000000"/>
          <w:kern w:val="0"/>
          <w:szCs w:val="24"/>
        </w:rPr>
        <w:t>.</w:t>
      </w:r>
      <w:r w:rsidR="00234675" w:rsidRPr="002A7630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「</w:t>
      </w:r>
      <w:proofErr w:type="gramStart"/>
      <w:r w:rsidR="00234675" w:rsidRPr="002A7630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說舞</w:t>
      </w:r>
      <w:proofErr w:type="gramEnd"/>
      <w:r w:rsidR="00234675" w:rsidRPr="002A7630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」講座：</w:t>
      </w:r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透過影片</w:t>
      </w:r>
      <w:proofErr w:type="gramStart"/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與說舞</w:t>
      </w:r>
      <w:proofErr w:type="gramEnd"/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，</w:t>
      </w:r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認識</w:t>
      </w:r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雲門</w:t>
      </w:r>
      <w:r w:rsidR="00234675" w:rsidRPr="002A7630">
        <w:rPr>
          <w:rFonts w:ascii="標楷體" w:eastAsia="標楷體" w:hAnsi="標楷體" w:cs="微軟正黑體"/>
          <w:color w:val="000000"/>
          <w:kern w:val="0"/>
          <w:szCs w:val="24"/>
        </w:rPr>
        <w:t>40</w:t>
      </w:r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多年</w:t>
      </w:r>
      <w:proofErr w:type="gramStart"/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最</w:t>
      </w:r>
      <w:proofErr w:type="gramEnd"/>
      <w:r w:rsidR="00234675" w:rsidRPr="002A7630">
        <w:rPr>
          <w:rFonts w:ascii="標楷體" w:eastAsia="標楷體" w:hAnsi="標楷體" w:cs="微軟正黑體" w:hint="eastAsia"/>
          <w:color w:val="000000"/>
          <w:kern w:val="0"/>
          <w:szCs w:val="24"/>
        </w:rPr>
        <w:t>菁華的身影，探訪雲門舞蹈的身體美學。</w:t>
      </w:r>
      <w:r w:rsidR="00234675" w:rsidRPr="002A7630">
        <w:rPr>
          <w:rFonts w:ascii="標楷體" w:eastAsia="標楷體" w:hAnsi="標楷體" w:cs="新細明體" w:hint="eastAsia"/>
          <w:kern w:val="0"/>
          <w:szCs w:val="24"/>
        </w:rPr>
        <w:t>（照片</w:t>
      </w:r>
      <w:r w:rsidR="00234675" w:rsidRPr="002A7630">
        <w:rPr>
          <w:rFonts w:ascii="標楷體" w:eastAsia="標楷體" w:hAnsi="標楷體" w:cs="新細明體" w:hint="eastAsia"/>
          <w:kern w:val="0"/>
          <w:szCs w:val="24"/>
        </w:rPr>
        <w:t>2</w:t>
      </w:r>
      <w:r w:rsidR="00234675" w:rsidRPr="002A7630">
        <w:rPr>
          <w:rFonts w:ascii="標楷體" w:eastAsia="標楷體" w:hAnsi="標楷體" w:cs="新細明體" w:hint="eastAsia"/>
          <w:kern w:val="0"/>
          <w:szCs w:val="24"/>
        </w:rPr>
        <w:t>）</w:t>
      </w:r>
    </w:p>
    <w:p w:rsidR="00423D64" w:rsidRPr="002A7630" w:rsidRDefault="00423D64" w:rsidP="00BD5497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2A7630">
        <w:rPr>
          <w:rFonts w:ascii="標楷體" w:eastAsia="標楷體" w:hAnsi="標楷體" w:hint="eastAsia"/>
          <w:bCs/>
          <w:color w:val="000000" w:themeColor="text1"/>
          <w:kern w:val="24"/>
          <w:szCs w:val="24"/>
        </w:rPr>
        <w:t>3.創意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－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辦理傳統工藝設計思考</w:t>
      </w:r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教師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研習</w:t>
      </w:r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，視覺藝術教師來到</w:t>
      </w:r>
      <w:proofErr w:type="gramStart"/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生活陶房</w:t>
      </w:r>
      <w:proofErr w:type="gramEnd"/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，由藝術家徐明</w:t>
      </w:r>
      <w:proofErr w:type="gramStart"/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稷</w:t>
      </w:r>
      <w:proofErr w:type="gramEnd"/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老師教學，以產出型工作坊的方式教學，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追求傳統</w:t>
      </w:r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陶藝的設計思考與造型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展現</w:t>
      </w:r>
      <w:r w:rsidR="00234675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234675" w:rsidRPr="002A7630">
        <w:rPr>
          <w:rFonts w:ascii="標楷體" w:eastAsia="標楷體" w:hAnsi="標楷體" w:cs="新細明體" w:hint="eastAsia"/>
          <w:kern w:val="0"/>
          <w:szCs w:val="24"/>
        </w:rPr>
        <w:t>（照片</w:t>
      </w:r>
      <w:r w:rsidR="00234675" w:rsidRPr="002A7630">
        <w:rPr>
          <w:rFonts w:ascii="標楷體" w:eastAsia="標楷體" w:hAnsi="標楷體" w:cs="新細明體" w:hint="eastAsia"/>
          <w:kern w:val="0"/>
          <w:szCs w:val="24"/>
        </w:rPr>
        <w:t>3</w:t>
      </w:r>
      <w:r w:rsidR="00234675" w:rsidRPr="002A7630">
        <w:rPr>
          <w:rFonts w:ascii="標楷體" w:eastAsia="標楷體" w:hAnsi="標楷體" w:cs="新細明體" w:hint="eastAsia"/>
          <w:kern w:val="0"/>
          <w:szCs w:val="24"/>
        </w:rPr>
        <w:t>）</w:t>
      </w:r>
    </w:p>
    <w:p w:rsidR="00423D64" w:rsidRPr="002A7630" w:rsidRDefault="00423D64" w:rsidP="00BD5497">
      <w:pPr>
        <w:widowControl/>
        <w:ind w:left="283" w:hangingChars="118" w:hanging="283"/>
        <w:rPr>
          <w:rFonts w:ascii="標楷體" w:eastAsia="標楷體" w:hAnsi="標楷體"/>
          <w:color w:val="000000" w:themeColor="text1"/>
          <w:kern w:val="24"/>
          <w:szCs w:val="24"/>
        </w:rPr>
      </w:pPr>
      <w:r w:rsidRPr="002A7630">
        <w:rPr>
          <w:rFonts w:ascii="標楷體" w:eastAsia="標楷體" w:hAnsi="標楷體" w:hint="eastAsia"/>
          <w:bCs/>
          <w:color w:val="000000" w:themeColor="text1"/>
          <w:kern w:val="24"/>
          <w:szCs w:val="24"/>
        </w:rPr>
        <w:t>4.全面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－</w:t>
      </w:r>
      <w:proofErr w:type="gramStart"/>
      <w:r w:rsidR="00F95EE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協助</w:t>
      </w:r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育藝深遠</w:t>
      </w:r>
      <w:proofErr w:type="gramEnd"/>
      <w:r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方案執行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F95EE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以</w:t>
      </w:r>
      <w:r w:rsidR="00F95EE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四年級</w:t>
      </w:r>
      <w:r w:rsidR="00F95EE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的「</w:t>
      </w:r>
      <w:r w:rsidR="00F95EE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劇場初體驗</w:t>
      </w:r>
      <w:r w:rsidR="00F95EE8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」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為例，輔導團來到文山劇場，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訪視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「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孔融</w:t>
      </w:r>
      <w:proofErr w:type="gramStart"/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不讓梨</w:t>
      </w:r>
      <w:proofErr w:type="gramEnd"/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」的總彩排，提出具體的優點與建議，讓全市學生的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劇場初體驗</w:t>
      </w:r>
      <w:r w:rsidR="002A7630" w:rsidRPr="002A7630">
        <w:rPr>
          <w:rFonts w:ascii="標楷體" w:eastAsia="標楷體" w:hAnsi="標楷體" w:hint="eastAsia"/>
          <w:color w:val="000000" w:themeColor="text1"/>
          <w:kern w:val="24"/>
          <w:szCs w:val="24"/>
        </w:rPr>
        <w:t>更加深刻美好。</w:t>
      </w:r>
      <w:r w:rsidR="002A7630" w:rsidRPr="002A7630">
        <w:rPr>
          <w:rFonts w:ascii="標楷體" w:eastAsia="標楷體" w:hAnsi="標楷體" w:cs="新細明體" w:hint="eastAsia"/>
          <w:kern w:val="0"/>
          <w:szCs w:val="24"/>
        </w:rPr>
        <w:t>（照片</w:t>
      </w:r>
      <w:r w:rsidR="002A7630" w:rsidRPr="002A7630">
        <w:rPr>
          <w:rFonts w:ascii="標楷體" w:eastAsia="標楷體" w:hAnsi="標楷體" w:cs="新細明體" w:hint="eastAsia"/>
          <w:kern w:val="0"/>
          <w:szCs w:val="24"/>
        </w:rPr>
        <w:t>4</w:t>
      </w:r>
      <w:r w:rsidR="002A7630" w:rsidRPr="002A7630">
        <w:rPr>
          <w:rFonts w:ascii="標楷體" w:eastAsia="標楷體" w:hAnsi="標楷體" w:cs="新細明體" w:hint="eastAsia"/>
          <w:kern w:val="0"/>
          <w:szCs w:val="24"/>
        </w:rPr>
        <w:t>）</w:t>
      </w:r>
    </w:p>
    <w:p w:rsidR="00CE49C5" w:rsidRPr="002A7630" w:rsidRDefault="00CE49C5">
      <w:pPr>
        <w:rPr>
          <w:rFonts w:ascii="標楷體" w:eastAsia="標楷體" w:hAnsi="標楷體"/>
          <w:szCs w:val="24"/>
        </w:rPr>
      </w:pPr>
    </w:p>
    <w:sectPr w:rsidR="00CE49C5" w:rsidRPr="002A76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7C19"/>
    <w:multiLevelType w:val="hybridMultilevel"/>
    <w:tmpl w:val="7F627556"/>
    <w:lvl w:ilvl="0" w:tplc="3092B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C5"/>
    <w:rsid w:val="0018304F"/>
    <w:rsid w:val="00234675"/>
    <w:rsid w:val="002A7630"/>
    <w:rsid w:val="00355168"/>
    <w:rsid w:val="00423D64"/>
    <w:rsid w:val="00682459"/>
    <w:rsid w:val="007F35FF"/>
    <w:rsid w:val="009160A4"/>
    <w:rsid w:val="00BD5497"/>
    <w:rsid w:val="00CE49C5"/>
    <w:rsid w:val="00F472CB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2015-10-27T08:45:00Z</dcterms:created>
  <dcterms:modified xsi:type="dcterms:W3CDTF">2015-10-28T08:51:00Z</dcterms:modified>
</cp:coreProperties>
</file>