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臺北市國民教育輔導團-生活課程輔導小組會議記錄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會議名稱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：12/18公開觀課教案討論會議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會議時間</w:t>
      </w:r>
      <w:r w:rsidDel="00000000" w:rsidR="00000000" w:rsidRPr="00000000">
        <w:rPr>
          <w:rFonts w:ascii="標楷體" w:cs="標楷體" w:eastAsia="標楷體" w:hAnsi="標楷體"/>
          <w:rtl w:val="0"/>
        </w:rPr>
        <w:t xml:space="preserve">：104.12.11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會議地點：逸仙國小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出席人員：如簽到表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報告事項：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720" w:hanging="720"/>
        <w:rPr>
          <w:rFonts w:ascii="標楷體" w:cs="標楷體" w:eastAsia="標楷體" w:hAnsi="標楷體"/>
          <w:b w:val="0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rtl w:val="0"/>
        </w:rPr>
        <w:t xml:space="preserve">教學單元：話我家鄉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rtl w:val="0"/>
        </w:rPr>
        <w:t xml:space="preserve">課前說明：延伸生活課程-認識社區，結合社會領域(認識家鄉)，學生已認識校園安全地圖，並事先收集各種地圖。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rtl w:val="0"/>
        </w:rPr>
        <w:t xml:space="preserve">授課內容：認識空照圖、地圖的異同；從圖例認識地圖。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賴校長：教學歷程的時間可以再調整。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儷蓉老師：建議增加課程架構圖，連結學生低年級生活課程能力及社會領域能力。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工作分配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rtl w:val="0"/>
        </w:rPr>
        <w:t xml:space="preserve">團長：統籌、主持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rtl w:val="0"/>
        </w:rPr>
        <w:t xml:space="preserve">執秘：發文等相關行政事務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rtl w:val="0"/>
        </w:rPr>
        <w:t xml:space="preserve">秀潔秀長：當天主持人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rtl w:val="0"/>
        </w:rPr>
        <w:t xml:space="preserve">欐媞：說課、授課、議課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rtl w:val="0"/>
        </w:rPr>
        <w:t xml:space="preserve">報到：瑞珍(8：40前到健康國小)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rtl w:val="0"/>
        </w:rPr>
        <w:t xml:space="preserve">接待：芳瑛、癸伶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rtl w:val="0"/>
        </w:rPr>
        <w:t xml:space="preserve">拍照、錄影：儷蓉、秀蘭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rtl w:val="0"/>
        </w:rPr>
        <w:t xml:space="preserve">紀錄： 蓉蓉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rtl w:val="0"/>
        </w:rPr>
        <w:t xml:space="preserve">桌牌：逸仙國小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1280" w:hanging="720"/>
        <w:rPr>
          <w:rFonts w:ascii="標楷體" w:cs="標楷體" w:eastAsia="標楷體" w:hAnsi="標楷體"/>
          <w:b w:val="0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rtl w:val="0"/>
        </w:rPr>
        <w:t xml:space="preserve">公開課上傳研習網以本學期為主，下一個學期的公開課至開學後第一週再上網。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1280" w:hanging="720"/>
        <w:rPr>
          <w:rFonts w:ascii="標楷體" w:cs="標楷體" w:eastAsia="標楷體" w:hAnsi="標楷體"/>
          <w:b w:val="0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b w:val="0"/>
          <w:sz w:val="28"/>
          <w:szCs w:val="28"/>
          <w:rtl w:val="0"/>
        </w:rPr>
        <w:t xml:space="preserve">暫定請周淑卿教授於105.4.22至逸仙國小指導；吳璧純教授於105.3.11至逸仙國小指導12年國教與歐洲教育思潮。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、"/>
      <w:lvlJc w:val="left"/>
      <w:pPr>
        <w:ind w:left="720" w:firstLine="0"/>
      </w:pPr>
      <w:rPr/>
    </w:lvl>
    <w:lvl w:ilvl="1">
      <w:start w:val="1"/>
      <w:numFmt w:val="decimal"/>
      <w:lvlText w:val="%2、"/>
      <w:lvlJc w:val="left"/>
      <w:pPr>
        <w:ind w:left="960" w:firstLine="480"/>
      </w:pPr>
      <w:rPr/>
    </w:lvl>
    <w:lvl w:ilvl="2">
      <w:start w:val="1"/>
      <w:numFmt w:val="lowerRoman"/>
      <w:lvlText w:val="%3."/>
      <w:lvlJc w:val="right"/>
      <w:pPr>
        <w:ind w:left="1440" w:firstLine="960"/>
      </w:pPr>
      <w:rPr/>
    </w:lvl>
    <w:lvl w:ilvl="3">
      <w:start w:val="1"/>
      <w:numFmt w:val="decimal"/>
      <w:lvlText w:val="%4."/>
      <w:lvlJc w:val="left"/>
      <w:pPr>
        <w:ind w:left="1920" w:firstLine="1440"/>
      </w:pPr>
      <w:rPr/>
    </w:lvl>
    <w:lvl w:ilvl="4">
      <w:start w:val="1"/>
      <w:numFmt w:val="decimal"/>
      <w:lvlText w:val="%5、"/>
      <w:lvlJc w:val="left"/>
      <w:pPr>
        <w:ind w:left="2400" w:firstLine="1920"/>
      </w:pPr>
      <w:rPr/>
    </w:lvl>
    <w:lvl w:ilvl="5">
      <w:start w:val="1"/>
      <w:numFmt w:val="lowerRoman"/>
      <w:lvlText w:val="%6."/>
      <w:lvlJc w:val="right"/>
      <w:pPr>
        <w:ind w:left="2880" w:firstLine="2400"/>
      </w:pPr>
      <w:rPr/>
    </w:lvl>
    <w:lvl w:ilvl="6">
      <w:start w:val="1"/>
      <w:numFmt w:val="decimal"/>
      <w:lvlText w:val="%7."/>
      <w:lvlJc w:val="left"/>
      <w:pPr>
        <w:ind w:left="3360" w:firstLine="2880"/>
      </w:pPr>
      <w:rPr/>
    </w:lvl>
    <w:lvl w:ilvl="7">
      <w:start w:val="1"/>
      <w:numFmt w:val="decimal"/>
      <w:lvlText w:val="%8、"/>
      <w:lvlJc w:val="left"/>
      <w:pPr>
        <w:ind w:left="3840" w:firstLine="3360"/>
      </w:pPr>
      <w:rPr/>
    </w:lvl>
    <w:lvl w:ilvl="8">
      <w:start w:val="1"/>
      <w:numFmt w:val="lowerRoman"/>
      <w:lvlText w:val="%9."/>
      <w:lvlJc w:val="right"/>
      <w:pPr>
        <w:ind w:left="4320" w:firstLine="38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