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10" w:rsidRPr="001D6CE6" w:rsidRDefault="00210E10" w:rsidP="00210E10">
      <w:pPr>
        <w:spacing w:line="400" w:lineRule="exact"/>
        <w:jc w:val="center"/>
        <w:rPr>
          <w:szCs w:val="24"/>
        </w:rPr>
      </w:pPr>
      <w:r w:rsidRPr="00B21201">
        <w:rPr>
          <w:rFonts w:hint="eastAsia"/>
          <w:sz w:val="28"/>
          <w:szCs w:val="28"/>
        </w:rPr>
        <w:t>台北市國教育輔導圖國小教學資源輔導小組</w:t>
      </w:r>
      <w:r w:rsidRPr="00B21201">
        <w:rPr>
          <w:rFonts w:hint="eastAsia"/>
          <w:sz w:val="28"/>
          <w:szCs w:val="28"/>
        </w:rPr>
        <w:t xml:space="preserve"> </w:t>
      </w:r>
      <w:r w:rsidRPr="00B21201">
        <w:rPr>
          <w:rFonts w:hint="eastAsia"/>
          <w:sz w:val="28"/>
          <w:szCs w:val="28"/>
        </w:rPr>
        <w:t>蒞校輔導紀錄</w:t>
      </w:r>
      <w:r>
        <w:rPr>
          <w:rFonts w:hint="eastAsia"/>
          <w:sz w:val="28"/>
          <w:szCs w:val="28"/>
        </w:rPr>
        <w:t xml:space="preserve">  </w:t>
      </w:r>
      <w:r w:rsidRPr="001D6CE6">
        <w:rPr>
          <w:rFonts w:hint="eastAsia"/>
          <w:szCs w:val="24"/>
        </w:rPr>
        <w:t>蔡玲</w:t>
      </w:r>
    </w:p>
    <w:p w:rsidR="00210E10" w:rsidRPr="001D6CE6" w:rsidRDefault="00210E10" w:rsidP="00210E10">
      <w:pPr>
        <w:numPr>
          <w:ilvl w:val="0"/>
          <w:numId w:val="1"/>
        </w:numPr>
        <w:rPr>
          <w:szCs w:val="24"/>
        </w:rPr>
      </w:pPr>
      <w:r w:rsidRPr="001D6CE6">
        <w:rPr>
          <w:rFonts w:hint="eastAsia"/>
          <w:szCs w:val="24"/>
        </w:rPr>
        <w:t>時間：民國</w:t>
      </w:r>
      <w:r w:rsidRPr="001D6CE6">
        <w:rPr>
          <w:rFonts w:hint="eastAsia"/>
          <w:szCs w:val="24"/>
        </w:rPr>
        <w:t>10</w:t>
      </w:r>
      <w:r w:rsidR="00573948">
        <w:rPr>
          <w:szCs w:val="24"/>
        </w:rPr>
        <w:t>3</w:t>
      </w:r>
      <w:r w:rsidRPr="001D6CE6">
        <w:rPr>
          <w:rFonts w:hint="eastAsia"/>
          <w:szCs w:val="24"/>
        </w:rPr>
        <w:t>年</w:t>
      </w:r>
      <w:r w:rsidR="00573948">
        <w:rPr>
          <w:rFonts w:hint="eastAsia"/>
          <w:szCs w:val="24"/>
        </w:rPr>
        <w:t>3</w:t>
      </w:r>
      <w:r w:rsidRPr="001D6CE6">
        <w:rPr>
          <w:rFonts w:hint="eastAsia"/>
          <w:szCs w:val="24"/>
        </w:rPr>
        <w:t>月</w:t>
      </w:r>
      <w:r w:rsidRPr="001D6CE6">
        <w:rPr>
          <w:szCs w:val="24"/>
        </w:rPr>
        <w:t>1</w:t>
      </w:r>
      <w:r w:rsidR="00573948">
        <w:rPr>
          <w:szCs w:val="24"/>
        </w:rPr>
        <w:t>3</w:t>
      </w:r>
      <w:r w:rsidRPr="001D6CE6">
        <w:rPr>
          <w:rFonts w:hint="eastAsia"/>
          <w:szCs w:val="24"/>
        </w:rPr>
        <w:t>日</w:t>
      </w:r>
      <w:r w:rsidRPr="001D6CE6">
        <w:rPr>
          <w:rFonts w:hint="eastAsia"/>
          <w:szCs w:val="24"/>
        </w:rPr>
        <w:t xml:space="preserve"> </w:t>
      </w:r>
      <w:r w:rsidRPr="001D6CE6">
        <w:rPr>
          <w:rFonts w:hint="eastAsia"/>
          <w:szCs w:val="24"/>
        </w:rPr>
        <w:t>上午</w:t>
      </w:r>
      <w:r w:rsidRPr="001D6CE6">
        <w:rPr>
          <w:rFonts w:hint="eastAsia"/>
          <w:szCs w:val="24"/>
        </w:rPr>
        <w:t>9</w:t>
      </w:r>
      <w:r w:rsidRPr="001D6CE6">
        <w:rPr>
          <w:rFonts w:hint="eastAsia"/>
          <w:szCs w:val="24"/>
        </w:rPr>
        <w:t>：</w:t>
      </w:r>
      <w:r w:rsidRPr="001D6CE6">
        <w:rPr>
          <w:rFonts w:hint="eastAsia"/>
          <w:szCs w:val="24"/>
        </w:rPr>
        <w:t>30~11</w:t>
      </w:r>
      <w:r w:rsidRPr="001D6CE6">
        <w:rPr>
          <w:rFonts w:hint="eastAsia"/>
          <w:szCs w:val="24"/>
        </w:rPr>
        <w:t>：</w:t>
      </w:r>
      <w:r w:rsidR="00573948">
        <w:rPr>
          <w:szCs w:val="24"/>
        </w:rPr>
        <w:t>3</w:t>
      </w:r>
      <w:r w:rsidRPr="001D6CE6">
        <w:rPr>
          <w:rFonts w:hint="eastAsia"/>
          <w:szCs w:val="24"/>
        </w:rPr>
        <w:t>0</w:t>
      </w:r>
    </w:p>
    <w:p w:rsidR="00573948" w:rsidRPr="00573948" w:rsidRDefault="00210E10" w:rsidP="00277D7E">
      <w:pPr>
        <w:numPr>
          <w:ilvl w:val="0"/>
          <w:numId w:val="1"/>
        </w:numPr>
        <w:rPr>
          <w:rFonts w:ascii="新細明體" w:hAnsi="新細明體"/>
          <w:szCs w:val="24"/>
        </w:rPr>
      </w:pPr>
      <w:r w:rsidRPr="00573948">
        <w:rPr>
          <w:rFonts w:hint="eastAsia"/>
          <w:szCs w:val="24"/>
        </w:rPr>
        <w:t>受訪學校：</w:t>
      </w:r>
      <w:r w:rsidR="00573948" w:rsidRPr="00573948">
        <w:rPr>
          <w:rFonts w:hint="eastAsia"/>
          <w:szCs w:val="24"/>
        </w:rPr>
        <w:t>台北市內湖區麗湖國小</w:t>
      </w:r>
    </w:p>
    <w:p w:rsidR="00210E10" w:rsidRPr="00573948" w:rsidRDefault="00573948" w:rsidP="00277D7E">
      <w:pPr>
        <w:numPr>
          <w:ilvl w:val="0"/>
          <w:numId w:val="1"/>
        </w:numPr>
        <w:rPr>
          <w:rFonts w:ascii="新細明體" w:hAnsi="新細明體"/>
          <w:szCs w:val="24"/>
        </w:rPr>
      </w:pPr>
      <w:r>
        <w:rPr>
          <w:rFonts w:hint="eastAsia"/>
          <w:szCs w:val="24"/>
        </w:rPr>
        <w:t>主講</w:t>
      </w:r>
      <w:r w:rsidR="00210E10" w:rsidRPr="00573948">
        <w:rPr>
          <w:rFonts w:hint="eastAsia"/>
          <w:szCs w:val="24"/>
        </w:rPr>
        <w:t>：蔡玲</w:t>
      </w:r>
      <w:r w:rsidR="00210E10" w:rsidRPr="00573948">
        <w:rPr>
          <w:rFonts w:hint="eastAsia"/>
          <w:szCs w:val="24"/>
        </w:rPr>
        <w:t xml:space="preserve"> </w:t>
      </w:r>
    </w:p>
    <w:p w:rsidR="00210E10" w:rsidRPr="001D6CE6" w:rsidRDefault="00210E10" w:rsidP="00210E10">
      <w:pPr>
        <w:numPr>
          <w:ilvl w:val="0"/>
          <w:numId w:val="1"/>
        </w:numPr>
        <w:rPr>
          <w:rFonts w:ascii="新細明體" w:hAnsi="新細明體"/>
          <w:szCs w:val="24"/>
        </w:rPr>
      </w:pPr>
      <w:r w:rsidRPr="001D6CE6">
        <w:rPr>
          <w:rFonts w:hint="eastAsia"/>
          <w:szCs w:val="24"/>
        </w:rPr>
        <w:t>出席人員：</w:t>
      </w:r>
      <w:r w:rsidR="00573948">
        <w:rPr>
          <w:rFonts w:hint="eastAsia"/>
          <w:szCs w:val="24"/>
        </w:rPr>
        <w:t>麗湖志工團</w:t>
      </w:r>
      <w:r w:rsidR="002B02FA">
        <w:rPr>
          <w:rFonts w:hint="eastAsia"/>
          <w:szCs w:val="24"/>
        </w:rPr>
        <w:t>5</w:t>
      </w:r>
      <w:r w:rsidR="00573948">
        <w:rPr>
          <w:rFonts w:hint="eastAsia"/>
          <w:szCs w:val="24"/>
        </w:rPr>
        <w:t>人</w:t>
      </w:r>
      <w:r w:rsidR="00573948">
        <w:rPr>
          <w:rFonts w:ascii="新細明體" w:hAnsi="新細明體" w:hint="eastAsia"/>
          <w:szCs w:val="24"/>
        </w:rPr>
        <w:t>、</w:t>
      </w:r>
      <w:r w:rsidR="002B02FA">
        <w:rPr>
          <w:rFonts w:ascii="新細明體" w:hAnsi="新細明體" w:hint="eastAsia"/>
          <w:szCs w:val="24"/>
        </w:rPr>
        <w:t>家長1人；</w:t>
      </w:r>
      <w:r w:rsidR="00573948">
        <w:rPr>
          <w:rFonts w:hint="eastAsia"/>
          <w:szCs w:val="24"/>
        </w:rPr>
        <w:t>新湖家長讀書會</w:t>
      </w:r>
      <w:r w:rsidR="002B02FA">
        <w:rPr>
          <w:rFonts w:hint="eastAsia"/>
          <w:szCs w:val="24"/>
        </w:rPr>
        <w:t>7</w:t>
      </w:r>
      <w:r w:rsidR="00573948">
        <w:rPr>
          <w:rFonts w:hint="eastAsia"/>
          <w:szCs w:val="24"/>
        </w:rPr>
        <w:t>人</w:t>
      </w:r>
      <w:r w:rsidR="00573948">
        <w:rPr>
          <w:rFonts w:ascii="新細明體" w:hAnsi="新細明體" w:hint="eastAsia"/>
          <w:szCs w:val="24"/>
        </w:rPr>
        <w:t>、</w:t>
      </w:r>
      <w:r w:rsidR="002B02FA">
        <w:rPr>
          <w:rFonts w:ascii="新細明體" w:hAnsi="新細明體" w:hint="eastAsia"/>
          <w:szCs w:val="24"/>
        </w:rPr>
        <w:t>內湖設備組長1人、</w:t>
      </w:r>
      <w:r w:rsidR="00573948">
        <w:rPr>
          <w:rFonts w:hint="eastAsia"/>
          <w:szCs w:val="24"/>
        </w:rPr>
        <w:t>麗湖教務主任及館員</w:t>
      </w:r>
      <w:r w:rsidR="00573948">
        <w:rPr>
          <w:rFonts w:ascii="新細明體" w:hAnsi="新細明體" w:hint="eastAsia"/>
          <w:szCs w:val="24"/>
        </w:rPr>
        <w:t>、</w:t>
      </w:r>
      <w:r w:rsidRPr="001D6CE6">
        <w:rPr>
          <w:rFonts w:hint="eastAsia"/>
          <w:szCs w:val="24"/>
        </w:rPr>
        <w:t>輔導團</w:t>
      </w:r>
      <w:r w:rsidR="00573948">
        <w:rPr>
          <w:rFonts w:hint="eastAsia"/>
          <w:szCs w:val="24"/>
        </w:rPr>
        <w:t>團員</w:t>
      </w:r>
      <w:r w:rsidR="00573948">
        <w:rPr>
          <w:rFonts w:hint="eastAsia"/>
          <w:szCs w:val="24"/>
        </w:rPr>
        <w:t>9</w:t>
      </w:r>
      <w:r w:rsidRPr="001D6CE6">
        <w:rPr>
          <w:rFonts w:hint="eastAsia"/>
          <w:szCs w:val="24"/>
        </w:rPr>
        <w:t>人</w:t>
      </w:r>
    </w:p>
    <w:p w:rsidR="00573948" w:rsidRDefault="00210E10" w:rsidP="00277D7E">
      <w:pPr>
        <w:numPr>
          <w:ilvl w:val="0"/>
          <w:numId w:val="1"/>
        </w:numPr>
        <w:rPr>
          <w:rFonts w:ascii="新細明體" w:hAnsi="新細明體"/>
          <w:szCs w:val="24"/>
        </w:rPr>
      </w:pPr>
      <w:r w:rsidRPr="00573948">
        <w:rPr>
          <w:rFonts w:ascii="新細明體" w:hAnsi="新細明體" w:hint="eastAsia"/>
          <w:szCs w:val="24"/>
        </w:rPr>
        <w:t>地點：</w:t>
      </w:r>
      <w:r w:rsidR="00573948">
        <w:rPr>
          <w:rFonts w:ascii="新細明體" w:hAnsi="新細明體" w:hint="eastAsia"/>
          <w:szCs w:val="24"/>
        </w:rPr>
        <w:t>麗湖國小</w:t>
      </w:r>
      <w:r w:rsidRPr="00573948">
        <w:rPr>
          <w:rFonts w:ascii="新細明體" w:hAnsi="新細明體" w:hint="eastAsia"/>
          <w:szCs w:val="24"/>
        </w:rPr>
        <w:t>校史室</w:t>
      </w:r>
    </w:p>
    <w:p w:rsidR="00210E10" w:rsidRPr="00573948" w:rsidRDefault="00210E10" w:rsidP="00277D7E">
      <w:pPr>
        <w:numPr>
          <w:ilvl w:val="0"/>
          <w:numId w:val="1"/>
        </w:numPr>
        <w:rPr>
          <w:rFonts w:ascii="新細明體" w:hAnsi="新細明體"/>
          <w:szCs w:val="24"/>
        </w:rPr>
      </w:pPr>
      <w:r w:rsidRPr="00573948">
        <w:rPr>
          <w:rFonts w:hint="eastAsia"/>
          <w:szCs w:val="24"/>
        </w:rPr>
        <w:t>主持：</w:t>
      </w:r>
      <w:r w:rsidR="00573948" w:rsidRPr="00573948">
        <w:rPr>
          <w:rFonts w:ascii="新細明體" w:hAnsi="新細明體" w:hint="eastAsia"/>
          <w:szCs w:val="24"/>
        </w:rPr>
        <w:t>麗湖胡慧宜校長 本團曹麗珍校長</w:t>
      </w:r>
    </w:p>
    <w:p w:rsidR="00573948" w:rsidRDefault="00210E10" w:rsidP="00210E10">
      <w:pPr>
        <w:numPr>
          <w:ilvl w:val="0"/>
          <w:numId w:val="1"/>
        </w:numPr>
        <w:rPr>
          <w:rFonts w:ascii="新細明體" w:hAnsi="新細明體"/>
          <w:szCs w:val="24"/>
        </w:rPr>
      </w:pPr>
      <w:r w:rsidRPr="001D6CE6">
        <w:rPr>
          <w:rFonts w:ascii="新細明體" w:hAnsi="新細明體" w:hint="eastAsia"/>
          <w:szCs w:val="24"/>
        </w:rPr>
        <w:t>流程：</w:t>
      </w:r>
      <w:r w:rsidR="00573948">
        <w:rPr>
          <w:rFonts w:ascii="新細明體" w:hAnsi="新細明體"/>
          <w:szCs w:val="24"/>
        </w:rPr>
        <w:br/>
        <w:t>1.</w:t>
      </w:r>
      <w:r w:rsidRPr="001D6CE6">
        <w:rPr>
          <w:rFonts w:ascii="新細明體" w:hAnsi="新細明體" w:hint="eastAsia"/>
          <w:szCs w:val="24"/>
        </w:rPr>
        <w:t xml:space="preserve">引言  </w:t>
      </w:r>
      <w:r w:rsidRPr="001D6CE6">
        <w:rPr>
          <w:rFonts w:ascii="新細明體" w:hAnsi="新細明體"/>
          <w:szCs w:val="24"/>
        </w:rPr>
        <w:t>2</w:t>
      </w:r>
      <w:r w:rsidR="00573948">
        <w:rPr>
          <w:rFonts w:ascii="新細明體" w:hAnsi="新細明體" w:hint="eastAsia"/>
          <w:szCs w:val="24"/>
        </w:rPr>
        <w:t>.教學</w:t>
      </w:r>
      <w:r w:rsidRPr="001D6CE6">
        <w:rPr>
          <w:rFonts w:ascii="新細明體" w:hAnsi="新細明體" w:hint="eastAsia"/>
          <w:szCs w:val="24"/>
        </w:rPr>
        <w:t xml:space="preserve">  3</w:t>
      </w:r>
      <w:r w:rsidR="00573948">
        <w:rPr>
          <w:rFonts w:ascii="新細明體" w:hAnsi="新細明體" w:hint="eastAsia"/>
          <w:szCs w:val="24"/>
        </w:rPr>
        <w:t>.</w:t>
      </w:r>
      <w:r w:rsidRPr="001D6CE6">
        <w:rPr>
          <w:rFonts w:ascii="新細明體" w:hAnsi="新細明體" w:hint="eastAsia"/>
          <w:szCs w:val="24"/>
        </w:rPr>
        <w:t xml:space="preserve">與會者提問 </w:t>
      </w:r>
      <w:r w:rsidRPr="001D6CE6">
        <w:rPr>
          <w:rFonts w:ascii="新細明體" w:hAnsi="新細明體"/>
          <w:szCs w:val="24"/>
        </w:rPr>
        <w:t>4</w:t>
      </w:r>
      <w:r w:rsidR="00573948">
        <w:rPr>
          <w:rFonts w:ascii="新細明體" w:hAnsi="新細明體" w:hint="eastAsia"/>
          <w:szCs w:val="24"/>
        </w:rPr>
        <w:t>.輔導團員分享</w:t>
      </w:r>
    </w:p>
    <w:p w:rsidR="00210E10" w:rsidRPr="001D6CE6" w:rsidRDefault="00210E10" w:rsidP="00210E10">
      <w:pPr>
        <w:numPr>
          <w:ilvl w:val="0"/>
          <w:numId w:val="1"/>
        </w:numPr>
        <w:rPr>
          <w:rFonts w:ascii="新細明體" w:hAnsi="新細明體"/>
          <w:szCs w:val="24"/>
        </w:rPr>
      </w:pPr>
      <w:r w:rsidRPr="001D6CE6">
        <w:rPr>
          <w:rFonts w:ascii="新細明體" w:hAnsi="新細明體" w:hint="eastAsia"/>
          <w:szCs w:val="24"/>
        </w:rPr>
        <w:t>學校申請受訪目的：</w:t>
      </w:r>
    </w:p>
    <w:p w:rsidR="00210E10" w:rsidRPr="001D6CE6" w:rsidRDefault="00501216" w:rsidP="00210E10">
      <w:pPr>
        <w:ind w:firstLineChars="295" w:firstLine="708"/>
        <w:rPr>
          <w:rFonts w:ascii="新細明體" w:hAnsi="新細明體"/>
          <w:szCs w:val="24"/>
        </w:rPr>
      </w:pPr>
      <w:r>
        <w:rPr>
          <w:rFonts w:ascii="新細明體" w:hAnsi="新細明體" w:hint="eastAsia"/>
          <w:szCs w:val="24"/>
        </w:rPr>
        <w:t>藉由輔導團力量激發麗湖家長志工協助圖書館推廣活動的進行。</w:t>
      </w:r>
    </w:p>
    <w:p w:rsidR="00210E10" w:rsidRPr="001D6CE6" w:rsidRDefault="00210E10" w:rsidP="00210E10">
      <w:pPr>
        <w:ind w:firstLineChars="295" w:firstLine="708"/>
        <w:rPr>
          <w:rFonts w:ascii="新細明體" w:hAnsi="新細明體" w:hint="eastAsia"/>
          <w:szCs w:val="24"/>
        </w:rPr>
      </w:pPr>
    </w:p>
    <w:p w:rsidR="00210E10" w:rsidRPr="001D6CE6" w:rsidRDefault="00210E10" w:rsidP="00210E10">
      <w:pPr>
        <w:rPr>
          <w:rFonts w:ascii="新細明體" w:hAnsi="新細明體"/>
          <w:szCs w:val="24"/>
        </w:rPr>
      </w:pPr>
      <w:r>
        <w:rPr>
          <w:rFonts w:ascii="新細明體" w:hAnsi="新細明體" w:hint="eastAsia"/>
          <w:szCs w:val="24"/>
        </w:rPr>
        <w:t>八</w:t>
      </w:r>
      <w:r w:rsidRPr="001D6CE6">
        <w:rPr>
          <w:rFonts w:ascii="新細明體" w:hAnsi="新細明體" w:hint="eastAsia"/>
          <w:szCs w:val="24"/>
        </w:rPr>
        <w:t>、</w:t>
      </w:r>
      <w:r>
        <w:rPr>
          <w:rFonts w:ascii="新細明體" w:hAnsi="新細明體" w:hint="eastAsia"/>
          <w:szCs w:val="24"/>
        </w:rPr>
        <w:t xml:space="preserve"> </w:t>
      </w:r>
      <w:r w:rsidR="00501216">
        <w:rPr>
          <w:rFonts w:ascii="新細明體" w:hAnsi="新細明體" w:hint="eastAsia"/>
          <w:szCs w:val="24"/>
        </w:rPr>
        <w:t>教學重點摘要</w:t>
      </w:r>
      <w:r w:rsidRPr="001D6CE6">
        <w:rPr>
          <w:rFonts w:ascii="新細明體" w:hAnsi="新細明體" w:hint="eastAsia"/>
          <w:szCs w:val="24"/>
        </w:rPr>
        <w:t>：</w:t>
      </w:r>
    </w:p>
    <w:p w:rsidR="00501216" w:rsidRDefault="00501216" w:rsidP="00EE4A41">
      <w:pPr>
        <w:ind w:leftChars="50" w:left="510" w:hangingChars="150" w:hanging="390"/>
      </w:pPr>
      <w:r w:rsidRPr="008A585D">
        <w:rPr>
          <w:rFonts w:hint="eastAsia"/>
          <w:b/>
          <w:sz w:val="26"/>
          <w:szCs w:val="26"/>
        </w:rPr>
        <w:t>(</w:t>
      </w:r>
      <w:r w:rsidRPr="008A585D">
        <w:rPr>
          <w:rFonts w:hint="eastAsia"/>
          <w:b/>
          <w:sz w:val="26"/>
          <w:szCs w:val="26"/>
        </w:rPr>
        <w:t>一</w:t>
      </w:r>
      <w:r w:rsidRPr="008A585D">
        <w:rPr>
          <w:rFonts w:hint="eastAsia"/>
          <w:b/>
          <w:sz w:val="26"/>
          <w:szCs w:val="26"/>
        </w:rPr>
        <w:t>)</w:t>
      </w:r>
      <w:r w:rsidR="00CC6433" w:rsidRPr="008A585D">
        <w:rPr>
          <w:rFonts w:hint="eastAsia"/>
          <w:b/>
          <w:sz w:val="26"/>
          <w:szCs w:val="26"/>
        </w:rPr>
        <w:t>引起動機</w:t>
      </w:r>
      <w:r w:rsidR="00CC6433">
        <w:rPr>
          <w:rFonts w:hint="eastAsia"/>
        </w:rPr>
        <w:t>：</w:t>
      </w:r>
      <w:r>
        <w:rPr>
          <w:rFonts w:hint="eastAsia"/>
        </w:rPr>
        <w:t>想想學校需要書香志工做什麼</w:t>
      </w:r>
      <w:r>
        <w:rPr>
          <w:rFonts w:hint="eastAsia"/>
        </w:rPr>
        <w:t>?(</w:t>
      </w:r>
      <w:r>
        <w:rPr>
          <w:rFonts w:hint="eastAsia"/>
        </w:rPr>
        <w:t>兩兩一組討論，寫在問卷背面</w:t>
      </w:r>
      <w:r>
        <w:rPr>
          <w:rFonts w:hint="eastAsia"/>
        </w:rPr>
        <w:t>)</w:t>
      </w:r>
      <w:r w:rsidRPr="008A585D">
        <w:rPr>
          <w:rFonts w:hint="eastAsia"/>
          <w:color w:val="0070C0"/>
        </w:rPr>
        <w:t>學員想到的有</w:t>
      </w:r>
      <w:r w:rsidRPr="008A585D">
        <w:rPr>
          <w:rFonts w:hint="eastAsia"/>
          <w:color w:val="0070C0"/>
        </w:rPr>
        <w:t>:</w:t>
      </w:r>
      <w:r w:rsidRPr="008A585D">
        <w:rPr>
          <w:rFonts w:hint="eastAsia"/>
          <w:color w:val="0070C0"/>
        </w:rPr>
        <w:t>整理上架</w:t>
      </w:r>
      <w:r w:rsidRPr="008A585D">
        <w:rPr>
          <w:color w:val="0070C0"/>
        </w:rPr>
        <w:t>6</w:t>
      </w:r>
      <w:r w:rsidRPr="008A585D">
        <w:rPr>
          <w:rFonts w:ascii="新細明體" w:hAnsi="新細明體" w:hint="eastAsia"/>
          <w:color w:val="0070C0"/>
        </w:rPr>
        <w:t>、</w:t>
      </w:r>
      <w:r w:rsidRPr="008A585D">
        <w:rPr>
          <w:rFonts w:hint="eastAsia"/>
          <w:color w:val="0070C0"/>
        </w:rPr>
        <w:t>說故事</w:t>
      </w:r>
      <w:r w:rsidRPr="008A585D">
        <w:rPr>
          <w:color w:val="0070C0"/>
        </w:rPr>
        <w:t>3</w:t>
      </w:r>
      <w:r w:rsidRPr="008A585D">
        <w:rPr>
          <w:rFonts w:ascii="新細明體" w:hAnsi="新細明體" w:hint="eastAsia"/>
          <w:color w:val="0070C0"/>
        </w:rPr>
        <w:t>、</w:t>
      </w:r>
      <w:r w:rsidRPr="008A585D">
        <w:rPr>
          <w:rFonts w:hint="eastAsia"/>
          <w:color w:val="0070C0"/>
        </w:rPr>
        <w:t>設計活動推廣</w:t>
      </w:r>
      <w:r w:rsidRPr="008A585D">
        <w:rPr>
          <w:color w:val="0070C0"/>
        </w:rPr>
        <w:t>3</w:t>
      </w:r>
      <w:r w:rsidRPr="008A585D">
        <w:rPr>
          <w:rFonts w:ascii="新細明體" w:hAnsi="新細明體" w:hint="eastAsia"/>
          <w:color w:val="0070C0"/>
        </w:rPr>
        <w:t>、</w:t>
      </w:r>
      <w:r w:rsidRPr="008A585D">
        <w:rPr>
          <w:rFonts w:hint="eastAsia"/>
          <w:color w:val="0070C0"/>
        </w:rPr>
        <w:t>借閱</w:t>
      </w:r>
      <w:r w:rsidRPr="008A585D">
        <w:rPr>
          <w:color w:val="0070C0"/>
        </w:rPr>
        <w:t>2</w:t>
      </w:r>
      <w:r w:rsidRPr="008A585D">
        <w:rPr>
          <w:rFonts w:ascii="新細明體" w:hAnsi="新細明體" w:hint="eastAsia"/>
          <w:color w:val="0070C0"/>
        </w:rPr>
        <w:t>、</w:t>
      </w:r>
      <w:r w:rsidRPr="008A585D">
        <w:rPr>
          <w:rFonts w:hint="eastAsia"/>
          <w:color w:val="0070C0"/>
        </w:rPr>
        <w:t>修書</w:t>
      </w:r>
      <w:r w:rsidRPr="008A585D">
        <w:rPr>
          <w:color w:val="0070C0"/>
        </w:rPr>
        <w:t>2</w:t>
      </w:r>
      <w:r w:rsidRPr="008A585D">
        <w:rPr>
          <w:rFonts w:ascii="新細明體" w:hAnsi="新細明體" w:hint="eastAsia"/>
          <w:color w:val="0070C0"/>
        </w:rPr>
        <w:t>、</w:t>
      </w:r>
      <w:r w:rsidRPr="008A585D">
        <w:rPr>
          <w:rFonts w:hint="eastAsia"/>
          <w:color w:val="0070C0"/>
        </w:rPr>
        <w:t>布置</w:t>
      </w:r>
      <w:r w:rsidRPr="008A585D">
        <w:rPr>
          <w:color w:val="0070C0"/>
        </w:rPr>
        <w:t>2</w:t>
      </w:r>
      <w:r w:rsidRPr="008A585D">
        <w:rPr>
          <w:rFonts w:ascii="新細明體" w:hAnsi="新細明體" w:hint="eastAsia"/>
          <w:color w:val="0070C0"/>
        </w:rPr>
        <w:t>、</w:t>
      </w:r>
      <w:r w:rsidRPr="008A585D">
        <w:rPr>
          <w:rFonts w:hint="eastAsia"/>
          <w:color w:val="0070C0"/>
        </w:rPr>
        <w:t>陪讀</w:t>
      </w:r>
      <w:r w:rsidRPr="008A585D">
        <w:rPr>
          <w:rFonts w:hint="eastAsia"/>
          <w:color w:val="0070C0"/>
        </w:rPr>
        <w:t>1</w:t>
      </w:r>
      <w:r w:rsidRPr="008A585D">
        <w:rPr>
          <w:rFonts w:ascii="新細明體" w:hAnsi="新細明體" w:hint="eastAsia"/>
          <w:color w:val="0070C0"/>
        </w:rPr>
        <w:t>、</w:t>
      </w:r>
      <w:r w:rsidRPr="008A585D">
        <w:rPr>
          <w:rFonts w:hint="eastAsia"/>
          <w:color w:val="0070C0"/>
        </w:rPr>
        <w:t>認證</w:t>
      </w:r>
      <w:r w:rsidRPr="008A585D">
        <w:rPr>
          <w:rFonts w:hint="eastAsia"/>
          <w:color w:val="0070C0"/>
        </w:rPr>
        <w:t>1</w:t>
      </w:r>
      <w:r w:rsidRPr="008A585D">
        <w:rPr>
          <w:rFonts w:ascii="新細明體" w:hAnsi="新細明體" w:hint="eastAsia"/>
          <w:color w:val="0070C0"/>
        </w:rPr>
        <w:t>、</w:t>
      </w:r>
      <w:r w:rsidRPr="008A585D">
        <w:rPr>
          <w:rFonts w:hint="eastAsia"/>
          <w:color w:val="0070C0"/>
        </w:rPr>
        <w:t>出題目</w:t>
      </w:r>
      <w:r w:rsidRPr="008A585D">
        <w:rPr>
          <w:rFonts w:hint="eastAsia"/>
          <w:color w:val="0070C0"/>
        </w:rPr>
        <w:t>1</w:t>
      </w:r>
      <w:r w:rsidRPr="008A585D">
        <w:rPr>
          <w:rFonts w:ascii="新細明體" w:hAnsi="新細明體" w:hint="eastAsia"/>
          <w:color w:val="0070C0"/>
        </w:rPr>
        <w:t>、</w:t>
      </w:r>
      <w:r w:rsidRPr="008A585D">
        <w:rPr>
          <w:rFonts w:hint="eastAsia"/>
          <w:color w:val="0070C0"/>
        </w:rPr>
        <w:t>諮詢</w:t>
      </w:r>
      <w:r w:rsidRPr="008A585D">
        <w:rPr>
          <w:rFonts w:hint="eastAsia"/>
          <w:color w:val="0070C0"/>
        </w:rPr>
        <w:t>1</w:t>
      </w:r>
      <w:r w:rsidRPr="008A585D">
        <w:rPr>
          <w:rFonts w:ascii="新細明體" w:hAnsi="新細明體" w:hint="eastAsia"/>
          <w:color w:val="0070C0"/>
        </w:rPr>
        <w:t>、</w:t>
      </w:r>
      <w:r w:rsidRPr="008A585D">
        <w:rPr>
          <w:rFonts w:hint="eastAsia"/>
          <w:color w:val="0070C0"/>
        </w:rPr>
        <w:t>推展好書</w:t>
      </w:r>
      <w:r>
        <w:rPr>
          <w:rFonts w:hint="eastAsia"/>
        </w:rPr>
        <w:t>1</w:t>
      </w:r>
    </w:p>
    <w:p w:rsidR="00501216" w:rsidRDefault="00EE4A41" w:rsidP="00EE4A41">
      <w:pPr>
        <w:ind w:leftChars="50" w:left="510" w:hangingChars="150" w:hanging="390"/>
      </w:pPr>
      <w:r w:rsidRPr="008A585D">
        <w:rPr>
          <w:rFonts w:hint="eastAsia"/>
          <w:b/>
          <w:sz w:val="26"/>
          <w:szCs w:val="26"/>
        </w:rPr>
        <w:t>(</w:t>
      </w:r>
      <w:r w:rsidRPr="008A585D">
        <w:rPr>
          <w:rFonts w:hint="eastAsia"/>
          <w:b/>
          <w:sz w:val="26"/>
          <w:szCs w:val="26"/>
        </w:rPr>
        <w:t>二</w:t>
      </w:r>
      <w:r w:rsidRPr="008A585D">
        <w:rPr>
          <w:rFonts w:hint="eastAsia"/>
          <w:b/>
          <w:sz w:val="26"/>
          <w:szCs w:val="26"/>
        </w:rPr>
        <w:t>)</w:t>
      </w:r>
      <w:r w:rsidR="00CC6433" w:rsidRPr="008A585D">
        <w:rPr>
          <w:rFonts w:hint="eastAsia"/>
          <w:b/>
          <w:sz w:val="26"/>
          <w:szCs w:val="26"/>
        </w:rPr>
        <w:t>了解起點行為</w:t>
      </w:r>
      <w:r w:rsidR="00CC6433">
        <w:rPr>
          <w:rFonts w:hint="eastAsia"/>
        </w:rPr>
        <w:t>：</w:t>
      </w:r>
      <w:r>
        <w:rPr>
          <w:rFonts w:hint="eastAsia"/>
        </w:rPr>
        <w:t>填寫我所知道的圖書館利用教育問卷</w:t>
      </w:r>
    </w:p>
    <w:p w:rsidR="00EE4A41" w:rsidRPr="008A585D" w:rsidRDefault="002B02FA" w:rsidP="00EE4A41">
      <w:pPr>
        <w:ind w:leftChars="177" w:left="1984" w:hanging="1559"/>
        <w:rPr>
          <w:color w:val="0070C0"/>
        </w:rPr>
      </w:pPr>
      <w:r w:rsidRPr="008A585D">
        <w:rPr>
          <w:rFonts w:hint="eastAsia"/>
          <w:color w:val="0070C0"/>
        </w:rPr>
        <w:t>1.</w:t>
      </w:r>
      <w:r w:rsidRPr="008A585D">
        <w:rPr>
          <w:color w:val="0070C0"/>
        </w:rPr>
        <w:t>95.74%</w:t>
      </w:r>
      <w:r w:rsidRPr="008A585D">
        <w:rPr>
          <w:rFonts w:hint="eastAsia"/>
          <w:color w:val="0070C0"/>
        </w:rPr>
        <w:t>認同圖書館利用教育的內容。</w:t>
      </w:r>
    </w:p>
    <w:p w:rsidR="002B02FA" w:rsidRDefault="002B02FA" w:rsidP="00EE4A41">
      <w:pPr>
        <w:ind w:leftChars="177" w:left="1984" w:hanging="1559"/>
      </w:pPr>
      <w:r>
        <w:rPr>
          <w:rFonts w:hint="eastAsia"/>
        </w:rPr>
        <w:t>2.</w:t>
      </w:r>
      <w:r w:rsidR="00B85A82">
        <w:rPr>
          <w:rFonts w:hint="eastAsia"/>
        </w:rPr>
        <w:t>圖書館利用教育實施的狀況</w:t>
      </w:r>
    </w:p>
    <w:tbl>
      <w:tblPr>
        <w:tblW w:w="66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0"/>
        <w:gridCol w:w="992"/>
      </w:tblGrid>
      <w:tr w:rsidR="00B85A82" w:rsidRPr="008A585D" w:rsidTr="00B85A82">
        <w:trPr>
          <w:trHeight w:val="330"/>
        </w:trPr>
        <w:tc>
          <w:tcPr>
            <w:tcW w:w="5670" w:type="dxa"/>
          </w:tcPr>
          <w:p w:rsidR="00B85A82" w:rsidRPr="008A585D" w:rsidRDefault="00B85A82" w:rsidP="00B85A82">
            <w:pPr>
              <w:widowControl/>
              <w:rPr>
                <w:rFonts w:ascii="新細明體" w:hAnsi="標楷體" w:hint="eastAsia"/>
                <w:bCs/>
                <w:color w:val="0070C0"/>
              </w:rPr>
            </w:pPr>
            <w:r w:rsidRPr="008A585D">
              <w:rPr>
                <w:rFonts w:ascii="新細明體" w:hAnsi="標楷體" w:hint="eastAsia"/>
                <w:bCs/>
                <w:color w:val="0070C0"/>
              </w:rPr>
              <w:t>圖書資訊利用教育的內容</w:t>
            </w:r>
          </w:p>
        </w:tc>
        <w:tc>
          <w:tcPr>
            <w:tcW w:w="992" w:type="dxa"/>
            <w:shd w:val="clear" w:color="auto" w:fill="auto"/>
            <w:noWrap/>
            <w:vAlign w:val="center"/>
          </w:tcPr>
          <w:p w:rsidR="00B85A82" w:rsidRPr="008A585D" w:rsidRDefault="00B5646E" w:rsidP="00B85A82">
            <w:pPr>
              <w:widowControl/>
              <w:rPr>
                <w:rFonts w:hint="eastAsia"/>
                <w:color w:val="0070C0"/>
              </w:rPr>
            </w:pPr>
            <w:r w:rsidRPr="008A585D">
              <w:rPr>
                <w:rFonts w:hint="eastAsia"/>
                <w:color w:val="0070C0"/>
              </w:rPr>
              <w:t>實施</w:t>
            </w:r>
            <w:r w:rsidR="00B85A82" w:rsidRPr="008A585D">
              <w:rPr>
                <w:rFonts w:hint="eastAsia"/>
                <w:color w:val="0070C0"/>
              </w:rPr>
              <w:t>比</w:t>
            </w:r>
          </w:p>
        </w:tc>
      </w:tr>
      <w:tr w:rsidR="00F27E0C" w:rsidRPr="008A585D" w:rsidTr="00B85A82">
        <w:trPr>
          <w:trHeight w:val="330"/>
        </w:trPr>
        <w:tc>
          <w:tcPr>
            <w:tcW w:w="5670" w:type="dxa"/>
          </w:tcPr>
          <w:p w:rsidR="00F27E0C" w:rsidRPr="008A585D" w:rsidRDefault="00F27E0C" w:rsidP="00B85A82">
            <w:pPr>
              <w:widowControl/>
              <w:rPr>
                <w:rFonts w:hint="eastAsia"/>
                <w:color w:val="0070C0"/>
              </w:rPr>
            </w:pPr>
            <w:r w:rsidRPr="008A585D">
              <w:rPr>
                <w:rFonts w:ascii="新細明體" w:hAnsi="標楷體" w:hint="eastAsia"/>
                <w:bCs/>
                <w:color w:val="0070C0"/>
              </w:rPr>
              <w:t>1-1認識圖書館的位置和工作人員</w:t>
            </w:r>
          </w:p>
        </w:tc>
        <w:tc>
          <w:tcPr>
            <w:tcW w:w="992" w:type="dxa"/>
            <w:shd w:val="clear" w:color="auto" w:fill="auto"/>
            <w:noWrap/>
            <w:vAlign w:val="center"/>
            <w:hideMark/>
          </w:tcPr>
          <w:p w:rsidR="00F27E0C" w:rsidRPr="008A585D" w:rsidRDefault="00F27E0C" w:rsidP="00B85A82">
            <w:pPr>
              <w:widowControl/>
              <w:rPr>
                <w:rFonts w:ascii="新細明體" w:hAnsi="新細明體"/>
                <w:color w:val="0070C0"/>
              </w:rPr>
            </w:pPr>
            <w:r w:rsidRPr="008A585D">
              <w:rPr>
                <w:rFonts w:hint="eastAsia"/>
                <w:color w:val="0070C0"/>
              </w:rPr>
              <w:t>93.33%</w:t>
            </w:r>
          </w:p>
        </w:tc>
      </w:tr>
      <w:tr w:rsidR="00F27E0C" w:rsidRPr="008A585D" w:rsidTr="00B85A82">
        <w:trPr>
          <w:trHeight w:val="330"/>
        </w:trPr>
        <w:tc>
          <w:tcPr>
            <w:tcW w:w="5670" w:type="dxa"/>
          </w:tcPr>
          <w:p w:rsidR="00F27E0C" w:rsidRPr="008A585D" w:rsidRDefault="00F27E0C" w:rsidP="00B85A82">
            <w:pPr>
              <w:spacing w:line="340" w:lineRule="exact"/>
              <w:rPr>
                <w:rFonts w:hint="eastAsia"/>
                <w:color w:val="0070C0"/>
              </w:rPr>
            </w:pPr>
            <w:r w:rsidRPr="008A585D">
              <w:rPr>
                <w:rFonts w:ascii="新細明體" w:hAnsi="標楷體" w:hint="eastAsia"/>
                <w:bCs/>
                <w:color w:val="0070C0"/>
              </w:rPr>
              <w:t>1-2使用書插和使用圖書館的規則</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86.67%</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2認識</w:t>
            </w:r>
            <w:hyperlink r:id="rId7" w:history="1">
              <w:r w:rsidRPr="008A585D">
                <w:rPr>
                  <w:rFonts w:hint="eastAsia"/>
                  <w:color w:val="0070C0"/>
                </w:rPr>
                <w:t>圖書的結構</w:t>
              </w:r>
            </w:hyperlink>
            <w:r w:rsidRPr="008A585D">
              <w:rPr>
                <w:rFonts w:ascii="新細明體" w:hAnsi="標楷體" w:hint="eastAsia"/>
                <w:bCs/>
                <w:color w:val="0070C0"/>
              </w:rPr>
              <w:t>與</w:t>
            </w:r>
            <w:hyperlink r:id="rId8" w:history="1">
              <w:r w:rsidRPr="008A585D">
                <w:rPr>
                  <w:rFonts w:hint="eastAsia"/>
                  <w:color w:val="0070C0"/>
                </w:rPr>
                <w:t>版權</w:t>
              </w:r>
            </w:hyperlink>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73.33%</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3認識</w:t>
            </w:r>
            <w:hyperlink r:id="rId9" w:tgtFrame="_blank" w:history="1">
              <w:r w:rsidRPr="008A585D">
                <w:rPr>
                  <w:rFonts w:hint="eastAsia"/>
                  <w:color w:val="0070C0"/>
                </w:rPr>
                <w:t>圖書分類編目與排架</w:t>
              </w:r>
              <w:r w:rsidRPr="008A585D">
                <w:rPr>
                  <w:color w:val="0070C0"/>
                </w:rPr>
                <w:t>.</w:t>
              </w:r>
            </w:hyperlink>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86.67%</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4會查詢館藏資料並預約借閱</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66.67%</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5</w:t>
            </w:r>
            <w:hyperlink r:id="rId10" w:tgtFrame="_blank" w:history="1">
              <w:r w:rsidRPr="008A585D">
                <w:rPr>
                  <w:rFonts w:hint="eastAsia"/>
                  <w:color w:val="0070C0"/>
                </w:rPr>
                <w:t>認識並使用參考工具書</w:t>
              </w:r>
            </w:hyperlink>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80.00%</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6使用閱讀的策略</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66.67%</w:t>
            </w:r>
          </w:p>
        </w:tc>
      </w:tr>
      <w:tr w:rsidR="00F27E0C" w:rsidRPr="008A585D" w:rsidTr="00B85A82">
        <w:trPr>
          <w:trHeight w:val="330"/>
        </w:trPr>
        <w:tc>
          <w:tcPr>
            <w:tcW w:w="5670" w:type="dxa"/>
          </w:tcPr>
          <w:p w:rsidR="00F27E0C" w:rsidRPr="008A585D" w:rsidRDefault="00F27E0C" w:rsidP="00B85A82">
            <w:pPr>
              <w:widowControl/>
              <w:spacing w:line="340" w:lineRule="exact"/>
              <w:rPr>
                <w:rFonts w:hint="eastAsia"/>
                <w:color w:val="0070C0"/>
              </w:rPr>
            </w:pPr>
            <w:r w:rsidRPr="008A585D">
              <w:rPr>
                <w:rFonts w:ascii="新細明體" w:hAnsi="標楷體" w:hint="eastAsia"/>
                <w:bCs/>
                <w:color w:val="0070C0"/>
              </w:rPr>
              <w:t>7</w:t>
            </w:r>
            <w:r w:rsidRPr="008A585D">
              <w:rPr>
                <w:rFonts w:ascii="新細明體" w:hAnsi="標楷體"/>
                <w:bCs/>
                <w:color w:val="0070C0"/>
              </w:rPr>
              <w:t xml:space="preserve"> </w:t>
            </w:r>
            <w:hyperlink r:id="rId11" w:tgtFrame="_blank" w:history="1">
              <w:r w:rsidRPr="008A585D">
                <w:rPr>
                  <w:rFonts w:hint="eastAsia"/>
                  <w:color w:val="0070C0"/>
                </w:rPr>
                <w:t>閱讀各類型圖書資料</w:t>
              </w:r>
            </w:hyperlink>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66.67%</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8-</w:t>
            </w:r>
            <w:r w:rsidRPr="008A585D">
              <w:rPr>
                <w:rFonts w:ascii="新細明體" w:hAnsi="標楷體"/>
                <w:bCs/>
                <w:color w:val="0070C0"/>
              </w:rPr>
              <w:t>1</w:t>
            </w:r>
            <w:r w:rsidRPr="008A585D">
              <w:rPr>
                <w:rFonts w:ascii="新細明體" w:hAnsi="標楷體" w:hint="eastAsia"/>
                <w:bCs/>
                <w:color w:val="0070C0"/>
              </w:rPr>
              <w:t>撰寫閱讀報告</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60.00%</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8-1</w:t>
            </w:r>
            <w:r w:rsidRPr="008A585D">
              <w:rPr>
                <w:rFonts w:ascii="新細明體" w:hAnsi="標楷體" w:cs="新細明體" w:hint="eastAsia"/>
                <w:bCs/>
                <w:color w:val="0070C0"/>
                <w:kern w:val="0"/>
              </w:rPr>
              <w:t>做資料剪輯</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60.00%</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9-1使用電子資料庫查檢資料</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60.00%</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9</w:t>
            </w:r>
            <w:r w:rsidRPr="008A585D">
              <w:rPr>
                <w:rFonts w:ascii="新細明體" w:hAnsi="標楷體"/>
                <w:bCs/>
                <w:color w:val="0070C0"/>
              </w:rPr>
              <w:t>-2</w:t>
            </w:r>
            <w:r w:rsidRPr="008A585D">
              <w:rPr>
                <w:rFonts w:ascii="新細明體" w:hAnsi="標楷體" w:cs="新細明體" w:hint="eastAsia"/>
                <w:bCs/>
                <w:color w:val="0070C0"/>
                <w:kern w:val="0"/>
              </w:rPr>
              <w:t>多媒體與社會資源的利用</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60.00%</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10-1</w:t>
            </w:r>
            <w:r w:rsidRPr="008A585D">
              <w:rPr>
                <w:rFonts w:ascii="標楷體" w:hAnsi="標楷體" w:hint="eastAsia"/>
                <w:bCs/>
                <w:color w:val="0070C0"/>
              </w:rPr>
              <w:t>網路資源的使用</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66.67%</w:t>
            </w:r>
          </w:p>
        </w:tc>
      </w:tr>
      <w:tr w:rsidR="00F27E0C" w:rsidRPr="008A585D" w:rsidTr="00B85A82">
        <w:trPr>
          <w:trHeight w:val="330"/>
        </w:trPr>
        <w:tc>
          <w:tcPr>
            <w:tcW w:w="5670" w:type="dxa"/>
          </w:tcPr>
          <w:p w:rsidR="00F27E0C" w:rsidRPr="008A585D" w:rsidRDefault="00F27E0C" w:rsidP="00B85A82">
            <w:pPr>
              <w:rPr>
                <w:rFonts w:hint="eastAsia"/>
                <w:color w:val="0070C0"/>
              </w:rPr>
            </w:pPr>
            <w:r w:rsidRPr="008A585D">
              <w:rPr>
                <w:rFonts w:ascii="新細明體" w:hAnsi="標楷體" w:hint="eastAsia"/>
                <w:bCs/>
                <w:color w:val="0070C0"/>
              </w:rPr>
              <w:t>10</w:t>
            </w:r>
            <w:r w:rsidRPr="008A585D">
              <w:rPr>
                <w:rFonts w:ascii="新細明體" w:hAnsi="標楷體"/>
                <w:bCs/>
                <w:color w:val="0070C0"/>
              </w:rPr>
              <w:t>-2</w:t>
            </w:r>
            <w:r w:rsidRPr="008A585D">
              <w:rPr>
                <w:rFonts w:ascii="新細明體" w:hAnsi="標楷體" w:cs="新細明體" w:hint="eastAsia"/>
                <w:bCs/>
                <w:color w:val="0070C0"/>
                <w:kern w:val="0"/>
              </w:rPr>
              <w:t>資訊利用素養</w:t>
            </w:r>
          </w:p>
        </w:tc>
        <w:tc>
          <w:tcPr>
            <w:tcW w:w="992" w:type="dxa"/>
            <w:shd w:val="clear" w:color="auto" w:fill="auto"/>
            <w:noWrap/>
            <w:vAlign w:val="center"/>
            <w:hideMark/>
          </w:tcPr>
          <w:p w:rsidR="00F27E0C" w:rsidRPr="008A585D" w:rsidRDefault="00F27E0C" w:rsidP="00B85A82">
            <w:pPr>
              <w:rPr>
                <w:rFonts w:hint="eastAsia"/>
                <w:color w:val="0070C0"/>
              </w:rPr>
            </w:pPr>
            <w:r w:rsidRPr="008A585D">
              <w:rPr>
                <w:rFonts w:hint="eastAsia"/>
                <w:color w:val="0070C0"/>
              </w:rPr>
              <w:t>60.00%</w:t>
            </w:r>
          </w:p>
        </w:tc>
      </w:tr>
    </w:tbl>
    <w:p w:rsidR="002B02FA" w:rsidRDefault="00B5646E" w:rsidP="00F27E0C">
      <w:pPr>
        <w:spacing w:line="340" w:lineRule="exact"/>
        <w:jc w:val="both"/>
      </w:pPr>
      <w:r w:rsidRPr="008A585D">
        <w:rPr>
          <w:rFonts w:hint="eastAsia"/>
          <w:b/>
          <w:sz w:val="26"/>
          <w:szCs w:val="26"/>
        </w:rPr>
        <w:t>(</w:t>
      </w:r>
      <w:r w:rsidRPr="008A585D">
        <w:rPr>
          <w:rFonts w:hint="eastAsia"/>
          <w:b/>
          <w:sz w:val="26"/>
          <w:szCs w:val="26"/>
        </w:rPr>
        <w:t>三</w:t>
      </w:r>
      <w:r w:rsidR="00CC6433" w:rsidRPr="008A585D">
        <w:rPr>
          <w:rFonts w:hint="eastAsia"/>
          <w:b/>
          <w:sz w:val="26"/>
          <w:szCs w:val="26"/>
        </w:rPr>
        <w:t>)</w:t>
      </w:r>
      <w:r w:rsidR="00E84DA1" w:rsidRPr="008A585D">
        <w:rPr>
          <w:rFonts w:hint="eastAsia"/>
          <w:b/>
          <w:sz w:val="26"/>
          <w:szCs w:val="26"/>
        </w:rPr>
        <w:t>學校圖書館的任務</w:t>
      </w:r>
      <w:r w:rsidR="00E84DA1">
        <w:rPr>
          <w:rFonts w:hint="eastAsia"/>
        </w:rPr>
        <w:t>：</w:t>
      </w:r>
      <w:r w:rsidR="00CC6433">
        <w:rPr>
          <w:rFonts w:hint="eastAsia"/>
        </w:rPr>
        <w:t>以投影片講述</w:t>
      </w:r>
    </w:p>
    <w:p w:rsidR="00277D7E" w:rsidRPr="00E84DA1" w:rsidRDefault="00E84DA1" w:rsidP="00960530">
      <w:pPr>
        <w:tabs>
          <w:tab w:val="num" w:pos="720"/>
        </w:tabs>
        <w:spacing w:line="340" w:lineRule="exact"/>
        <w:ind w:leftChars="177" w:left="425" w:rightChars="35" w:right="84" w:firstLine="1"/>
        <w:jc w:val="both"/>
      </w:pPr>
      <w:r>
        <w:rPr>
          <w:rFonts w:hint="eastAsia"/>
        </w:rPr>
        <w:t>回應學</w:t>
      </w:r>
      <w:r>
        <w:rPr>
          <w:rFonts w:hint="eastAsia"/>
        </w:rPr>
        <w:t>[</w:t>
      </w:r>
      <w:r>
        <w:rPr>
          <w:rFonts w:hint="eastAsia"/>
        </w:rPr>
        <w:t>校需要書香志工做甚麼</w:t>
      </w:r>
      <w:r>
        <w:rPr>
          <w:rFonts w:hint="eastAsia"/>
        </w:rPr>
        <w:t>]</w:t>
      </w:r>
      <w:r>
        <w:rPr>
          <w:rFonts w:hint="eastAsia"/>
        </w:rPr>
        <w:t>，因為學校圖書館的任務必須</w:t>
      </w:r>
      <w:r w:rsidR="00277D7E" w:rsidRPr="00E84DA1">
        <w:rPr>
          <w:rFonts w:hint="eastAsia"/>
          <w:b/>
          <w:bCs/>
        </w:rPr>
        <w:t>服務教與學</w:t>
      </w:r>
    </w:p>
    <w:p w:rsidR="00277D7E" w:rsidRDefault="00E84DA1" w:rsidP="00960530">
      <w:pPr>
        <w:tabs>
          <w:tab w:val="num" w:pos="720"/>
        </w:tabs>
        <w:spacing w:line="340" w:lineRule="exact"/>
        <w:ind w:leftChars="177" w:left="425" w:rightChars="35" w:right="84" w:firstLine="1"/>
        <w:jc w:val="both"/>
      </w:pPr>
      <w:r>
        <w:rPr>
          <w:rFonts w:ascii="新細明體" w:hAnsi="新細明體" w:hint="eastAsia"/>
          <w:b/>
          <w:bCs/>
        </w:rPr>
        <w:t>、</w:t>
      </w:r>
      <w:r w:rsidR="00277D7E" w:rsidRPr="00E84DA1">
        <w:rPr>
          <w:rFonts w:hint="eastAsia"/>
          <w:b/>
          <w:bCs/>
        </w:rPr>
        <w:t>吸引學生利用</w:t>
      </w:r>
      <w:r>
        <w:rPr>
          <w:rFonts w:ascii="新細明體" w:hAnsi="新細明體" w:hint="eastAsia"/>
          <w:b/>
          <w:bCs/>
        </w:rPr>
        <w:t>、</w:t>
      </w:r>
      <w:r w:rsidR="00277D7E" w:rsidRPr="00E84DA1">
        <w:rPr>
          <w:rFonts w:hint="eastAsia"/>
          <w:b/>
          <w:bCs/>
        </w:rPr>
        <w:t>教導學生利用</w:t>
      </w:r>
      <w:r>
        <w:rPr>
          <w:rFonts w:hint="eastAsia"/>
          <w:b/>
          <w:bCs/>
        </w:rPr>
        <w:t>，又必須完成</w:t>
      </w:r>
      <w:r w:rsidR="00277D7E" w:rsidRPr="008A585D">
        <w:rPr>
          <w:rFonts w:hint="eastAsia"/>
          <w:b/>
        </w:rPr>
        <w:t>行政服務</w:t>
      </w:r>
      <w:r w:rsidR="00960530" w:rsidRPr="008A585D">
        <w:rPr>
          <w:rFonts w:ascii="新細明體" w:hAnsi="新細明體" w:hint="eastAsia"/>
          <w:b/>
          <w:bCs/>
        </w:rPr>
        <w:t>、</w:t>
      </w:r>
      <w:r w:rsidR="00277D7E" w:rsidRPr="008A585D">
        <w:rPr>
          <w:rFonts w:hint="eastAsia"/>
          <w:b/>
        </w:rPr>
        <w:t>技術服務</w:t>
      </w:r>
      <w:r w:rsidR="00960530" w:rsidRPr="008A585D">
        <w:rPr>
          <w:rFonts w:ascii="新細明體" w:hAnsi="新細明體" w:hint="eastAsia"/>
          <w:b/>
          <w:bCs/>
        </w:rPr>
        <w:t>、</w:t>
      </w:r>
      <w:r w:rsidR="00277D7E" w:rsidRPr="008A585D">
        <w:rPr>
          <w:rFonts w:hint="eastAsia"/>
          <w:b/>
        </w:rPr>
        <w:t>閱覽服</w:t>
      </w:r>
      <w:r w:rsidR="00277D7E" w:rsidRPr="008A585D">
        <w:rPr>
          <w:rFonts w:hint="eastAsia"/>
          <w:b/>
        </w:rPr>
        <w:lastRenderedPageBreak/>
        <w:t>務</w:t>
      </w:r>
      <w:r w:rsidR="00960530" w:rsidRPr="008A585D">
        <w:rPr>
          <w:rFonts w:ascii="新細明體" w:hAnsi="新細明體" w:hint="eastAsia"/>
          <w:b/>
          <w:bCs/>
        </w:rPr>
        <w:t>、</w:t>
      </w:r>
      <w:r w:rsidR="00277D7E" w:rsidRPr="008A585D">
        <w:rPr>
          <w:rFonts w:hint="eastAsia"/>
          <w:b/>
        </w:rPr>
        <w:t>參考服務</w:t>
      </w:r>
      <w:r w:rsidR="00960530" w:rsidRPr="008A585D">
        <w:rPr>
          <w:rFonts w:ascii="新細明體" w:hAnsi="新細明體" w:hint="eastAsia"/>
          <w:b/>
          <w:bCs/>
        </w:rPr>
        <w:t>、</w:t>
      </w:r>
      <w:r w:rsidR="00277D7E" w:rsidRPr="008A585D">
        <w:rPr>
          <w:rFonts w:hint="eastAsia"/>
          <w:b/>
        </w:rPr>
        <w:t>推廣服務</w:t>
      </w:r>
      <w:r w:rsidR="00960530">
        <w:rPr>
          <w:rFonts w:hint="eastAsia"/>
        </w:rPr>
        <w:t>等，所以需要號召志工，組織志工一起來完成。</w:t>
      </w:r>
      <w:r w:rsidR="00960530">
        <w:br/>
      </w:r>
      <w:r w:rsidR="00960530">
        <w:rPr>
          <w:rFonts w:hint="eastAsia"/>
        </w:rPr>
        <w:t>學校亟需圖書書香志工。</w:t>
      </w:r>
    </w:p>
    <w:p w:rsidR="00960530" w:rsidRPr="00960530" w:rsidRDefault="00960530" w:rsidP="00960530">
      <w:pPr>
        <w:tabs>
          <w:tab w:val="num" w:pos="720"/>
        </w:tabs>
        <w:spacing w:line="340" w:lineRule="exact"/>
        <w:ind w:leftChars="177" w:left="425" w:rightChars="35" w:right="84" w:firstLine="1"/>
        <w:jc w:val="both"/>
        <w:rPr>
          <w:rFonts w:hint="eastAsia"/>
        </w:rPr>
      </w:pPr>
    </w:p>
    <w:p w:rsidR="00E84DA1" w:rsidRDefault="00960530" w:rsidP="00F27E0C">
      <w:pPr>
        <w:spacing w:line="340" w:lineRule="exact"/>
        <w:jc w:val="both"/>
      </w:pPr>
      <w:r w:rsidRPr="008A585D">
        <w:rPr>
          <w:rFonts w:hint="eastAsia"/>
          <w:b/>
          <w:sz w:val="26"/>
          <w:szCs w:val="26"/>
        </w:rPr>
        <w:t>(</w:t>
      </w:r>
      <w:r w:rsidRPr="008A585D">
        <w:rPr>
          <w:rFonts w:hint="eastAsia"/>
          <w:b/>
          <w:sz w:val="26"/>
          <w:szCs w:val="26"/>
        </w:rPr>
        <w:t>四</w:t>
      </w:r>
      <w:r w:rsidRPr="008A585D">
        <w:rPr>
          <w:rFonts w:hint="eastAsia"/>
          <w:b/>
          <w:sz w:val="26"/>
          <w:szCs w:val="26"/>
        </w:rPr>
        <w:t>)</w:t>
      </w:r>
      <w:r w:rsidRPr="008A585D">
        <w:rPr>
          <w:rFonts w:hint="eastAsia"/>
          <w:b/>
          <w:sz w:val="26"/>
          <w:szCs w:val="26"/>
        </w:rPr>
        <w:t>分享各校的技術服務</w:t>
      </w:r>
      <w:r w:rsidR="00CC6433">
        <w:rPr>
          <w:rFonts w:hint="eastAsia"/>
        </w:rPr>
        <w:t>：投影片</w:t>
      </w:r>
    </w:p>
    <w:p w:rsidR="00960530" w:rsidRDefault="00960530" w:rsidP="00F27E0C">
      <w:pPr>
        <w:spacing w:line="340" w:lineRule="exact"/>
        <w:jc w:val="both"/>
      </w:pPr>
      <w:r w:rsidRPr="008A585D">
        <w:rPr>
          <w:rFonts w:hint="eastAsia"/>
          <w:b/>
          <w:sz w:val="26"/>
          <w:szCs w:val="26"/>
        </w:rPr>
        <w:t>(</w:t>
      </w:r>
      <w:r w:rsidRPr="008A585D">
        <w:rPr>
          <w:rFonts w:hint="eastAsia"/>
          <w:b/>
          <w:sz w:val="26"/>
          <w:szCs w:val="26"/>
        </w:rPr>
        <w:t>五</w:t>
      </w:r>
      <w:r w:rsidRPr="008A585D">
        <w:rPr>
          <w:rFonts w:hint="eastAsia"/>
          <w:b/>
          <w:sz w:val="26"/>
          <w:szCs w:val="26"/>
        </w:rPr>
        <w:t>)</w:t>
      </w:r>
      <w:r w:rsidR="00BC38FC" w:rsidRPr="008A585D">
        <w:rPr>
          <w:rFonts w:hint="eastAsia"/>
          <w:b/>
          <w:sz w:val="26"/>
          <w:szCs w:val="26"/>
        </w:rPr>
        <w:t>分享各校的</w:t>
      </w:r>
      <w:r w:rsidRPr="008A585D">
        <w:rPr>
          <w:rFonts w:hint="eastAsia"/>
          <w:b/>
          <w:sz w:val="26"/>
          <w:szCs w:val="26"/>
        </w:rPr>
        <w:t>推廣服務</w:t>
      </w:r>
      <w:r w:rsidR="00CC6433">
        <w:rPr>
          <w:rFonts w:hint="eastAsia"/>
        </w:rPr>
        <w:t>：投影片</w:t>
      </w:r>
    </w:p>
    <w:p w:rsidR="008B0ACB" w:rsidRPr="008A585D" w:rsidRDefault="008B0ACB" w:rsidP="00F27E0C">
      <w:pPr>
        <w:spacing w:line="340" w:lineRule="exact"/>
        <w:jc w:val="both"/>
        <w:rPr>
          <w:b/>
          <w:sz w:val="26"/>
          <w:szCs w:val="26"/>
        </w:rPr>
      </w:pPr>
      <w:r w:rsidRPr="008A585D">
        <w:rPr>
          <w:rFonts w:hint="eastAsia"/>
          <w:b/>
          <w:sz w:val="26"/>
          <w:szCs w:val="26"/>
        </w:rPr>
        <w:t>(</w:t>
      </w:r>
      <w:r w:rsidRPr="008A585D">
        <w:rPr>
          <w:rFonts w:hint="eastAsia"/>
          <w:b/>
          <w:sz w:val="26"/>
          <w:szCs w:val="26"/>
        </w:rPr>
        <w:t>六</w:t>
      </w:r>
      <w:r w:rsidRPr="008A585D">
        <w:rPr>
          <w:rFonts w:hint="eastAsia"/>
          <w:b/>
          <w:sz w:val="26"/>
          <w:szCs w:val="26"/>
        </w:rPr>
        <w:t>)</w:t>
      </w:r>
      <w:r w:rsidRPr="008A585D">
        <w:rPr>
          <w:rFonts w:hint="eastAsia"/>
          <w:b/>
          <w:sz w:val="26"/>
          <w:szCs w:val="26"/>
        </w:rPr>
        <w:t>填寫問卷第二部分推廣活動</w:t>
      </w:r>
    </w:p>
    <w:tbl>
      <w:tblPr>
        <w:tblW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80"/>
        <w:gridCol w:w="1080"/>
        <w:gridCol w:w="1080"/>
      </w:tblGrid>
      <w:tr w:rsidR="00700517" w:rsidRPr="000253EC" w:rsidTr="00700517">
        <w:trPr>
          <w:trHeight w:val="330"/>
        </w:trPr>
        <w:tc>
          <w:tcPr>
            <w:tcW w:w="3580" w:type="dxa"/>
            <w:shd w:val="clear" w:color="auto" w:fill="auto"/>
            <w:noWrap/>
          </w:tcPr>
          <w:p w:rsidR="00700517" w:rsidRPr="000253EC" w:rsidRDefault="00700517" w:rsidP="00700517">
            <w:pPr>
              <w:spacing w:line="320" w:lineRule="exact"/>
              <w:ind w:left="720"/>
              <w:rPr>
                <w:rFonts w:ascii="標楷體" w:hAnsi="標楷體" w:hint="eastAsia"/>
                <w:bCs/>
                <w:color w:val="0070C0"/>
              </w:rPr>
            </w:pPr>
            <w:r w:rsidRPr="000253EC">
              <w:rPr>
                <w:rFonts w:ascii="標楷體" w:hAnsi="標楷體" w:hint="eastAsia"/>
                <w:bCs/>
                <w:color w:val="0070C0"/>
              </w:rPr>
              <w:t>推廣活動項目</w:t>
            </w:r>
          </w:p>
        </w:tc>
        <w:tc>
          <w:tcPr>
            <w:tcW w:w="1080" w:type="dxa"/>
            <w:shd w:val="clear" w:color="auto" w:fill="auto"/>
            <w:noWrap/>
            <w:vAlign w:val="center"/>
          </w:tcPr>
          <w:p w:rsidR="00700517" w:rsidRPr="000253EC" w:rsidRDefault="00700517" w:rsidP="00700517">
            <w:pPr>
              <w:widowControl/>
              <w:jc w:val="right"/>
              <w:rPr>
                <w:rFonts w:hint="eastAsia"/>
                <w:color w:val="0070C0"/>
              </w:rPr>
            </w:pPr>
            <w:r w:rsidRPr="000253EC">
              <w:rPr>
                <w:rFonts w:hint="eastAsia"/>
                <w:color w:val="0070C0"/>
              </w:rPr>
              <w:t>已實施</w:t>
            </w:r>
          </w:p>
        </w:tc>
        <w:tc>
          <w:tcPr>
            <w:tcW w:w="1080" w:type="dxa"/>
            <w:shd w:val="clear" w:color="auto" w:fill="auto"/>
            <w:noWrap/>
            <w:vAlign w:val="center"/>
          </w:tcPr>
          <w:p w:rsidR="00700517" w:rsidRPr="000253EC" w:rsidRDefault="00700517" w:rsidP="00700517">
            <w:pPr>
              <w:jc w:val="right"/>
              <w:rPr>
                <w:rFonts w:hint="eastAsia"/>
                <w:color w:val="0070C0"/>
              </w:rPr>
            </w:pPr>
            <w:r w:rsidRPr="000253EC">
              <w:rPr>
                <w:rFonts w:hint="eastAsia"/>
                <w:color w:val="0070C0"/>
              </w:rPr>
              <w:t>需加強</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rFonts w:ascii="標楷體" w:hAnsi="標楷體" w:hint="eastAsia"/>
                <w:bCs/>
                <w:color w:val="0070C0"/>
              </w:rPr>
            </w:pPr>
            <w:r w:rsidRPr="000253EC">
              <w:rPr>
                <w:rFonts w:ascii="標楷體" w:hAnsi="標楷體" w:hint="eastAsia"/>
                <w:bCs/>
                <w:color w:val="0070C0"/>
              </w:rPr>
              <w:t>吸引人的陳列與佈置</w:t>
            </w:r>
          </w:p>
        </w:tc>
        <w:tc>
          <w:tcPr>
            <w:tcW w:w="1080" w:type="dxa"/>
            <w:shd w:val="clear" w:color="auto" w:fill="FFFF00"/>
            <w:noWrap/>
            <w:vAlign w:val="center"/>
            <w:hideMark/>
          </w:tcPr>
          <w:p w:rsidR="00700517" w:rsidRPr="000253EC" w:rsidRDefault="00700517" w:rsidP="00700517">
            <w:pPr>
              <w:widowControl/>
              <w:jc w:val="right"/>
              <w:rPr>
                <w:rFonts w:ascii="新細明體" w:hAnsi="新細明體"/>
                <w:color w:val="0070C0"/>
              </w:rPr>
            </w:pPr>
            <w:r w:rsidRPr="000253EC">
              <w:rPr>
                <w:rFonts w:hint="eastAsia"/>
                <w:color w:val="0070C0"/>
              </w:rPr>
              <w:t>93.33%</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33.33%</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hint="eastAsia"/>
                <w:color w:val="0070C0"/>
              </w:rPr>
              <w:t>閱讀獎勵制度</w:t>
            </w:r>
          </w:p>
        </w:tc>
        <w:tc>
          <w:tcPr>
            <w:tcW w:w="1080" w:type="dxa"/>
            <w:shd w:val="clear" w:color="auto" w:fill="FFFF00"/>
            <w:noWrap/>
            <w:vAlign w:val="center"/>
            <w:hideMark/>
          </w:tcPr>
          <w:p w:rsidR="00700517" w:rsidRPr="000253EC" w:rsidRDefault="00700517" w:rsidP="00700517">
            <w:pPr>
              <w:jc w:val="right"/>
              <w:rPr>
                <w:rFonts w:hint="eastAsia"/>
                <w:color w:val="0070C0"/>
              </w:rPr>
            </w:pPr>
            <w:r w:rsidRPr="000253EC">
              <w:rPr>
                <w:rFonts w:hint="eastAsia"/>
                <w:color w:val="0070C0"/>
                <w:shd w:val="clear" w:color="auto" w:fill="FFFF00"/>
              </w:rPr>
              <w:t>100</w:t>
            </w:r>
            <w:r w:rsidRPr="000253EC">
              <w:rPr>
                <w:rFonts w:hint="eastAsia"/>
                <w:color w:val="0070C0"/>
              </w:rPr>
              <w:t>.00%</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6.67%</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color w:val="0070C0"/>
              </w:rPr>
            </w:pPr>
            <w:r w:rsidRPr="000253EC">
              <w:rPr>
                <w:rFonts w:hint="eastAsia"/>
                <w:color w:val="0070C0"/>
              </w:rPr>
              <w:t>受歡迎圖書排行榜</w:t>
            </w:r>
          </w:p>
        </w:tc>
        <w:tc>
          <w:tcPr>
            <w:tcW w:w="1080" w:type="dxa"/>
            <w:shd w:val="clear" w:color="auto" w:fill="92D050"/>
            <w:noWrap/>
            <w:vAlign w:val="center"/>
            <w:hideMark/>
          </w:tcPr>
          <w:p w:rsidR="00700517" w:rsidRPr="000253EC" w:rsidRDefault="00700517" w:rsidP="00700517">
            <w:pPr>
              <w:jc w:val="right"/>
              <w:rPr>
                <w:rFonts w:hint="eastAsia"/>
                <w:color w:val="0070C0"/>
              </w:rPr>
            </w:pPr>
            <w:r w:rsidRPr="000253EC">
              <w:rPr>
                <w:rFonts w:hint="eastAsia"/>
                <w:color w:val="0070C0"/>
              </w:rPr>
              <w:t>66.67%</w:t>
            </w:r>
          </w:p>
        </w:tc>
        <w:tc>
          <w:tcPr>
            <w:tcW w:w="1080" w:type="dxa"/>
            <w:shd w:val="clear" w:color="auto" w:fill="FFFF00"/>
            <w:noWrap/>
            <w:vAlign w:val="center"/>
            <w:hideMark/>
          </w:tcPr>
          <w:p w:rsidR="00700517" w:rsidRPr="000253EC" w:rsidRDefault="00700517" w:rsidP="00700517">
            <w:pPr>
              <w:jc w:val="right"/>
              <w:rPr>
                <w:rFonts w:hint="eastAsia"/>
                <w:color w:val="0070C0"/>
              </w:rPr>
            </w:pPr>
            <w:r w:rsidRPr="000253EC">
              <w:rPr>
                <w:rFonts w:hint="eastAsia"/>
                <w:color w:val="0070C0"/>
              </w:rPr>
              <w:t>53.33%</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hint="eastAsia"/>
                <w:color w:val="0070C0"/>
              </w:rPr>
              <w:t>閱讀高手排行榜</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80.00%</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26.67%</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hint="eastAsia"/>
                <w:color w:val="0070C0"/>
              </w:rPr>
              <w:t>巡迴書箱</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73.33%</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20.00%</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新書介紹</w:t>
            </w:r>
            <w:r w:rsidRPr="000253EC">
              <w:rPr>
                <w:rFonts w:ascii="標楷體" w:hAnsi="標楷體"/>
                <w:bCs/>
                <w:color w:val="0070C0"/>
              </w:rPr>
              <w:t>/</w:t>
            </w:r>
            <w:r w:rsidRPr="000253EC">
              <w:rPr>
                <w:rFonts w:ascii="標楷體" w:hAnsi="標楷體" w:hint="eastAsia"/>
                <w:bCs/>
                <w:color w:val="0070C0"/>
              </w:rPr>
              <w:t>好書推薦</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80.00%</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33.33%</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主題書展</w:t>
            </w:r>
          </w:p>
        </w:tc>
        <w:tc>
          <w:tcPr>
            <w:tcW w:w="1080" w:type="dxa"/>
            <w:shd w:val="clear" w:color="auto" w:fill="92D050"/>
            <w:noWrap/>
            <w:vAlign w:val="center"/>
            <w:hideMark/>
          </w:tcPr>
          <w:p w:rsidR="00700517" w:rsidRPr="000253EC" w:rsidRDefault="00700517" w:rsidP="00700517">
            <w:pPr>
              <w:jc w:val="right"/>
              <w:rPr>
                <w:rFonts w:hint="eastAsia"/>
                <w:color w:val="0070C0"/>
              </w:rPr>
            </w:pPr>
            <w:r w:rsidRPr="000253EC">
              <w:rPr>
                <w:rFonts w:hint="eastAsia"/>
                <w:color w:val="0070C0"/>
              </w:rPr>
              <w:t>66.67%</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33.33%</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有獎徵答</w:t>
            </w:r>
            <w:r w:rsidRPr="000253EC">
              <w:rPr>
                <w:rFonts w:ascii="標楷體" w:hAnsi="標楷體"/>
                <w:bCs/>
                <w:color w:val="0070C0"/>
              </w:rPr>
              <w:t>/</w:t>
            </w:r>
            <w:r w:rsidRPr="000253EC">
              <w:rPr>
                <w:rFonts w:ascii="標楷體" w:hAnsi="標楷體" w:hint="eastAsia"/>
                <w:bCs/>
                <w:color w:val="0070C0"/>
              </w:rPr>
              <w:t>查資料比賽</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86.67%</w:t>
            </w:r>
          </w:p>
        </w:tc>
        <w:tc>
          <w:tcPr>
            <w:tcW w:w="1080" w:type="dxa"/>
            <w:shd w:val="clear" w:color="auto" w:fill="92D050"/>
            <w:noWrap/>
            <w:vAlign w:val="center"/>
            <w:hideMark/>
          </w:tcPr>
          <w:p w:rsidR="00700517" w:rsidRPr="000253EC" w:rsidRDefault="00700517" w:rsidP="00700517">
            <w:pPr>
              <w:jc w:val="right"/>
              <w:rPr>
                <w:rFonts w:hint="eastAsia"/>
                <w:color w:val="0070C0"/>
              </w:rPr>
            </w:pPr>
            <w:r w:rsidRPr="000253EC">
              <w:rPr>
                <w:rFonts w:hint="eastAsia"/>
                <w:color w:val="0070C0"/>
              </w:rPr>
              <w:t>0.00%</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書插的使用</w:t>
            </w:r>
          </w:p>
        </w:tc>
        <w:tc>
          <w:tcPr>
            <w:tcW w:w="1080" w:type="dxa"/>
            <w:shd w:val="clear" w:color="auto" w:fill="FFFF00"/>
            <w:noWrap/>
            <w:vAlign w:val="center"/>
            <w:hideMark/>
          </w:tcPr>
          <w:p w:rsidR="00700517" w:rsidRPr="000253EC" w:rsidRDefault="00700517" w:rsidP="00700517">
            <w:pPr>
              <w:jc w:val="right"/>
              <w:rPr>
                <w:rFonts w:hint="eastAsia"/>
                <w:color w:val="0070C0"/>
              </w:rPr>
            </w:pPr>
            <w:r w:rsidRPr="000253EC">
              <w:rPr>
                <w:rFonts w:hint="eastAsia"/>
                <w:color w:val="0070C0"/>
              </w:rPr>
              <w:t>93.33%</w:t>
            </w:r>
          </w:p>
        </w:tc>
        <w:tc>
          <w:tcPr>
            <w:tcW w:w="1080" w:type="dxa"/>
            <w:shd w:val="clear" w:color="auto" w:fill="92D050"/>
            <w:noWrap/>
            <w:vAlign w:val="center"/>
            <w:hideMark/>
          </w:tcPr>
          <w:p w:rsidR="00700517" w:rsidRPr="000253EC" w:rsidRDefault="00700517" w:rsidP="00700517">
            <w:pPr>
              <w:jc w:val="right"/>
              <w:rPr>
                <w:rFonts w:hint="eastAsia"/>
                <w:color w:val="0070C0"/>
              </w:rPr>
            </w:pPr>
            <w:r w:rsidRPr="000253EC">
              <w:rPr>
                <w:rFonts w:hint="eastAsia"/>
                <w:color w:val="0070C0"/>
              </w:rPr>
              <w:t>0.00%</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教導分類排架</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86.67%</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13.33%</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說故事</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86.67%</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13.33%</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演書、演劇</w:t>
            </w:r>
          </w:p>
        </w:tc>
        <w:tc>
          <w:tcPr>
            <w:tcW w:w="1080" w:type="dxa"/>
            <w:shd w:val="clear" w:color="auto" w:fill="92D050"/>
            <w:noWrap/>
            <w:vAlign w:val="center"/>
            <w:hideMark/>
          </w:tcPr>
          <w:p w:rsidR="00700517" w:rsidRPr="000253EC" w:rsidRDefault="00700517" w:rsidP="00700517">
            <w:pPr>
              <w:jc w:val="right"/>
              <w:rPr>
                <w:rFonts w:hint="eastAsia"/>
                <w:color w:val="0070C0"/>
              </w:rPr>
            </w:pPr>
            <w:r w:rsidRPr="000253EC">
              <w:rPr>
                <w:rFonts w:hint="eastAsia"/>
                <w:color w:val="0070C0"/>
              </w:rPr>
              <w:t>66.67%</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26.67%</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color w:val="0070C0"/>
              </w:rPr>
            </w:pPr>
            <w:r w:rsidRPr="000253EC">
              <w:rPr>
                <w:rFonts w:ascii="標楷體" w:hAnsi="標楷體" w:hint="eastAsia"/>
                <w:bCs/>
                <w:color w:val="0070C0"/>
              </w:rPr>
              <w:t>邀請作者蒞臨演講</w:t>
            </w:r>
          </w:p>
        </w:tc>
        <w:tc>
          <w:tcPr>
            <w:tcW w:w="1080" w:type="dxa"/>
            <w:shd w:val="clear" w:color="auto" w:fill="92D050"/>
            <w:noWrap/>
            <w:vAlign w:val="center"/>
            <w:hideMark/>
          </w:tcPr>
          <w:p w:rsidR="00700517" w:rsidRPr="000253EC" w:rsidRDefault="00700517" w:rsidP="00700517">
            <w:pPr>
              <w:jc w:val="right"/>
              <w:rPr>
                <w:rFonts w:hint="eastAsia"/>
                <w:color w:val="0070C0"/>
              </w:rPr>
            </w:pPr>
            <w:r w:rsidRPr="000253EC">
              <w:rPr>
                <w:rFonts w:hint="eastAsia"/>
                <w:color w:val="0070C0"/>
              </w:rPr>
              <w:t>60.00%</w:t>
            </w:r>
          </w:p>
        </w:tc>
        <w:tc>
          <w:tcPr>
            <w:tcW w:w="1080" w:type="dxa"/>
            <w:shd w:val="clear" w:color="auto" w:fill="FFFF00"/>
            <w:noWrap/>
            <w:vAlign w:val="center"/>
            <w:hideMark/>
          </w:tcPr>
          <w:p w:rsidR="00700517" w:rsidRPr="000253EC" w:rsidRDefault="00700517" w:rsidP="00700517">
            <w:pPr>
              <w:jc w:val="right"/>
              <w:rPr>
                <w:rFonts w:hint="eastAsia"/>
                <w:color w:val="0070C0"/>
              </w:rPr>
            </w:pPr>
            <w:r w:rsidRPr="000253EC">
              <w:rPr>
                <w:rFonts w:hint="eastAsia"/>
                <w:color w:val="0070C0"/>
              </w:rPr>
              <w:t>53.33%</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辦理讀書會</w:t>
            </w:r>
          </w:p>
        </w:tc>
        <w:tc>
          <w:tcPr>
            <w:tcW w:w="1080" w:type="dxa"/>
            <w:shd w:val="clear" w:color="auto" w:fill="92D050"/>
            <w:noWrap/>
            <w:vAlign w:val="center"/>
            <w:hideMark/>
          </w:tcPr>
          <w:p w:rsidR="00700517" w:rsidRPr="000253EC" w:rsidRDefault="00700517" w:rsidP="00700517">
            <w:pPr>
              <w:jc w:val="right"/>
              <w:rPr>
                <w:rFonts w:hint="eastAsia"/>
                <w:color w:val="0070C0"/>
              </w:rPr>
            </w:pPr>
            <w:r w:rsidRPr="000253EC">
              <w:rPr>
                <w:rFonts w:hint="eastAsia"/>
                <w:color w:val="0070C0"/>
              </w:rPr>
              <w:t>40.00%</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13.33%</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color w:val="0070C0"/>
              </w:rPr>
            </w:pPr>
            <w:r w:rsidRPr="000253EC">
              <w:rPr>
                <w:rFonts w:ascii="標楷體" w:hAnsi="標楷體" w:hint="eastAsia"/>
                <w:bCs/>
                <w:color w:val="0070C0"/>
              </w:rPr>
              <w:t>教導閱讀技能</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80.00%</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20.00%</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color w:val="0070C0"/>
              </w:rPr>
            </w:pPr>
            <w:r w:rsidRPr="000253EC">
              <w:rPr>
                <w:rFonts w:ascii="標楷體" w:hAnsi="標楷體" w:hint="eastAsia"/>
                <w:bCs/>
                <w:color w:val="0070C0"/>
              </w:rPr>
              <w:t>教導參考工具書的使用</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73.33%</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13.33%</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教導網路資源的使用</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80.00%</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26.67%</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增加館藏的種類</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80.00%</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13.33%</w:t>
            </w:r>
          </w:p>
        </w:tc>
      </w:tr>
      <w:tr w:rsidR="00700517" w:rsidRPr="000253EC" w:rsidTr="00700517">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增加館藏的品質</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73.33%</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20.00%</w:t>
            </w:r>
          </w:p>
        </w:tc>
      </w:tr>
      <w:tr w:rsidR="00700517" w:rsidRPr="000253EC" w:rsidTr="00F062BC">
        <w:trPr>
          <w:trHeight w:val="330"/>
        </w:trPr>
        <w:tc>
          <w:tcPr>
            <w:tcW w:w="3580" w:type="dxa"/>
            <w:shd w:val="clear" w:color="auto" w:fill="auto"/>
            <w:noWrap/>
            <w:hideMark/>
          </w:tcPr>
          <w:p w:rsidR="00700517" w:rsidRPr="000253EC" w:rsidRDefault="00700517" w:rsidP="00700517">
            <w:pPr>
              <w:spacing w:line="320" w:lineRule="exact"/>
              <w:ind w:left="720"/>
              <w:rPr>
                <w:rFonts w:hint="eastAsia"/>
                <w:color w:val="0070C0"/>
              </w:rPr>
            </w:pPr>
            <w:r w:rsidRPr="000253EC">
              <w:rPr>
                <w:rFonts w:ascii="標楷體" w:hAnsi="標楷體" w:hint="eastAsia"/>
                <w:bCs/>
                <w:color w:val="0070C0"/>
              </w:rPr>
              <w:t>募書增加館藏的數量</w:t>
            </w:r>
          </w:p>
        </w:tc>
        <w:tc>
          <w:tcPr>
            <w:tcW w:w="1080" w:type="dxa"/>
            <w:shd w:val="clear" w:color="auto" w:fill="FFFF00"/>
            <w:noWrap/>
            <w:vAlign w:val="center"/>
            <w:hideMark/>
          </w:tcPr>
          <w:p w:rsidR="00700517" w:rsidRPr="000253EC" w:rsidRDefault="00700517" w:rsidP="00700517">
            <w:pPr>
              <w:jc w:val="right"/>
              <w:rPr>
                <w:rFonts w:hint="eastAsia"/>
                <w:color w:val="0070C0"/>
              </w:rPr>
            </w:pPr>
            <w:r w:rsidRPr="000253EC">
              <w:rPr>
                <w:rFonts w:hint="eastAsia"/>
                <w:color w:val="0070C0"/>
              </w:rPr>
              <w:t>93.33%</w:t>
            </w:r>
          </w:p>
        </w:tc>
        <w:tc>
          <w:tcPr>
            <w:tcW w:w="1080" w:type="dxa"/>
            <w:shd w:val="clear" w:color="auto" w:fill="auto"/>
            <w:noWrap/>
            <w:vAlign w:val="center"/>
            <w:hideMark/>
          </w:tcPr>
          <w:p w:rsidR="00700517" w:rsidRPr="000253EC" w:rsidRDefault="00700517" w:rsidP="00700517">
            <w:pPr>
              <w:jc w:val="right"/>
              <w:rPr>
                <w:rFonts w:hint="eastAsia"/>
                <w:color w:val="0070C0"/>
              </w:rPr>
            </w:pPr>
            <w:r w:rsidRPr="000253EC">
              <w:rPr>
                <w:rFonts w:hint="eastAsia"/>
                <w:color w:val="0070C0"/>
              </w:rPr>
              <w:t>6.67%</w:t>
            </w:r>
          </w:p>
        </w:tc>
      </w:tr>
      <w:tr w:rsidR="00700517" w:rsidRPr="000253EC" w:rsidTr="00F062BC">
        <w:trPr>
          <w:trHeight w:val="330"/>
        </w:trPr>
        <w:tc>
          <w:tcPr>
            <w:tcW w:w="3580" w:type="dxa"/>
            <w:shd w:val="clear" w:color="auto" w:fill="auto"/>
            <w:noWrap/>
          </w:tcPr>
          <w:p w:rsidR="00700517" w:rsidRPr="000253EC" w:rsidRDefault="00700517" w:rsidP="00700517">
            <w:pPr>
              <w:spacing w:line="320" w:lineRule="exact"/>
              <w:ind w:left="720"/>
              <w:rPr>
                <w:rFonts w:ascii="標楷體" w:hAnsi="標楷體" w:hint="eastAsia"/>
                <w:bCs/>
                <w:color w:val="0070C0"/>
              </w:rPr>
            </w:pPr>
            <w:r w:rsidRPr="000253EC">
              <w:rPr>
                <w:rFonts w:ascii="標楷體" w:hAnsi="標楷體" w:hint="eastAsia"/>
                <w:bCs/>
                <w:color w:val="0070C0"/>
              </w:rPr>
              <w:t>圖書的修補</w:t>
            </w:r>
          </w:p>
        </w:tc>
        <w:tc>
          <w:tcPr>
            <w:tcW w:w="1080" w:type="dxa"/>
            <w:shd w:val="clear" w:color="auto" w:fill="FFFF00"/>
            <w:noWrap/>
            <w:vAlign w:val="center"/>
          </w:tcPr>
          <w:p w:rsidR="00700517" w:rsidRPr="000253EC" w:rsidRDefault="00700517" w:rsidP="00700517">
            <w:pPr>
              <w:jc w:val="right"/>
              <w:rPr>
                <w:rFonts w:hint="eastAsia"/>
                <w:color w:val="0070C0"/>
              </w:rPr>
            </w:pPr>
            <w:r w:rsidRPr="000253EC">
              <w:rPr>
                <w:rFonts w:hint="eastAsia"/>
                <w:color w:val="0070C0"/>
              </w:rPr>
              <w:t>93.33%</w:t>
            </w:r>
          </w:p>
        </w:tc>
        <w:tc>
          <w:tcPr>
            <w:tcW w:w="1080" w:type="dxa"/>
            <w:shd w:val="clear" w:color="auto" w:fill="92D050"/>
            <w:noWrap/>
            <w:vAlign w:val="center"/>
          </w:tcPr>
          <w:p w:rsidR="00700517" w:rsidRPr="000253EC" w:rsidRDefault="00700517" w:rsidP="00700517">
            <w:pPr>
              <w:jc w:val="right"/>
              <w:rPr>
                <w:rFonts w:hint="eastAsia"/>
                <w:color w:val="0070C0"/>
              </w:rPr>
            </w:pPr>
            <w:r w:rsidRPr="000253EC">
              <w:rPr>
                <w:rFonts w:hint="eastAsia"/>
                <w:color w:val="0070C0"/>
              </w:rPr>
              <w:t>0.00%</w:t>
            </w:r>
          </w:p>
        </w:tc>
      </w:tr>
    </w:tbl>
    <w:p w:rsidR="008B0ACB" w:rsidRPr="008A585D" w:rsidRDefault="00CC6433" w:rsidP="00F27E0C">
      <w:pPr>
        <w:spacing w:line="340" w:lineRule="exact"/>
        <w:jc w:val="both"/>
        <w:rPr>
          <w:b/>
          <w:sz w:val="26"/>
          <w:szCs w:val="26"/>
        </w:rPr>
      </w:pPr>
      <w:r w:rsidRPr="008A585D">
        <w:rPr>
          <w:rFonts w:hint="eastAsia"/>
          <w:b/>
          <w:sz w:val="26"/>
          <w:szCs w:val="26"/>
        </w:rPr>
        <w:t>(</w:t>
      </w:r>
      <w:r w:rsidRPr="008A585D">
        <w:rPr>
          <w:rFonts w:hint="eastAsia"/>
          <w:b/>
          <w:sz w:val="26"/>
          <w:szCs w:val="26"/>
        </w:rPr>
        <w:t>七</w:t>
      </w:r>
      <w:r w:rsidRPr="008A585D">
        <w:rPr>
          <w:rFonts w:hint="eastAsia"/>
          <w:b/>
          <w:sz w:val="26"/>
          <w:szCs w:val="26"/>
        </w:rPr>
        <w:t>)</w:t>
      </w:r>
      <w:r w:rsidRPr="008A585D">
        <w:rPr>
          <w:rFonts w:hint="eastAsia"/>
          <w:b/>
          <w:sz w:val="26"/>
          <w:szCs w:val="26"/>
        </w:rPr>
        <w:t>志工的經營與志工倫理：</w:t>
      </w:r>
    </w:p>
    <w:p w:rsidR="00CC6433" w:rsidRDefault="00CC6433" w:rsidP="00CC6433">
      <w:pPr>
        <w:spacing w:line="340" w:lineRule="exact"/>
        <w:ind w:firstLineChars="177" w:firstLine="425"/>
        <w:jc w:val="both"/>
        <w:rPr>
          <w:rFonts w:hint="eastAsia"/>
        </w:rPr>
      </w:pPr>
      <w:r>
        <w:rPr>
          <w:rFonts w:hint="eastAsia"/>
        </w:rPr>
        <w:t>以投影片講述</w:t>
      </w:r>
    </w:p>
    <w:p w:rsidR="00F062BC" w:rsidRPr="008A585D" w:rsidRDefault="00F062BC" w:rsidP="00F27E0C">
      <w:pPr>
        <w:spacing w:line="340" w:lineRule="exact"/>
        <w:jc w:val="both"/>
        <w:rPr>
          <w:b/>
          <w:sz w:val="26"/>
          <w:szCs w:val="26"/>
        </w:rPr>
      </w:pPr>
      <w:r w:rsidRPr="008A585D">
        <w:rPr>
          <w:rFonts w:hint="eastAsia"/>
          <w:b/>
          <w:sz w:val="26"/>
          <w:szCs w:val="26"/>
        </w:rPr>
        <w:t>(</w:t>
      </w:r>
      <w:r w:rsidR="00CC6433" w:rsidRPr="008A585D">
        <w:rPr>
          <w:rFonts w:hint="eastAsia"/>
          <w:b/>
          <w:sz w:val="26"/>
          <w:szCs w:val="26"/>
        </w:rPr>
        <w:t>八</w:t>
      </w:r>
      <w:r w:rsidRPr="008A585D">
        <w:rPr>
          <w:rFonts w:hint="eastAsia"/>
          <w:b/>
          <w:sz w:val="26"/>
          <w:szCs w:val="26"/>
        </w:rPr>
        <w:t>)</w:t>
      </w:r>
      <w:r w:rsidRPr="008A585D">
        <w:rPr>
          <w:rFonts w:hint="eastAsia"/>
          <w:b/>
          <w:sz w:val="26"/>
          <w:szCs w:val="26"/>
        </w:rPr>
        <w:t>圖書資訊利用教育概論</w:t>
      </w:r>
    </w:p>
    <w:p w:rsidR="00F062BC" w:rsidRDefault="00F062BC" w:rsidP="00CC6433">
      <w:pPr>
        <w:spacing w:line="340" w:lineRule="exact"/>
        <w:ind w:leftChars="177" w:left="425" w:firstLine="1"/>
        <w:jc w:val="both"/>
        <w:rPr>
          <w:rFonts w:hint="eastAsia"/>
        </w:rPr>
      </w:pPr>
      <w:r>
        <w:rPr>
          <w:rFonts w:hint="eastAsia"/>
        </w:rPr>
        <w:t>以投影片</w:t>
      </w:r>
      <w:r>
        <w:rPr>
          <w:rFonts w:hint="eastAsia"/>
        </w:rPr>
        <w:t>[</w:t>
      </w:r>
      <w:r>
        <w:rPr>
          <w:rFonts w:hint="eastAsia"/>
        </w:rPr>
        <w:t>圖書資訊利用教育圖</w:t>
      </w:r>
      <w:r>
        <w:rPr>
          <w:rFonts w:hint="eastAsia"/>
        </w:rPr>
        <w:t>]</w:t>
      </w:r>
      <w:r>
        <w:rPr>
          <w:rFonts w:hint="eastAsia"/>
        </w:rPr>
        <w:t>和講義</w:t>
      </w:r>
      <w:r>
        <w:rPr>
          <w:rFonts w:hint="eastAsia"/>
        </w:rPr>
        <w:t>[</w:t>
      </w:r>
      <w:r>
        <w:rPr>
          <w:rFonts w:hint="eastAsia"/>
        </w:rPr>
        <w:t>圖書資訊利用教育教學綱要</w:t>
      </w:r>
      <w:r>
        <w:rPr>
          <w:rFonts w:hint="eastAsia"/>
        </w:rPr>
        <w:t>]</w:t>
      </w:r>
      <w:r>
        <w:rPr>
          <w:rFonts w:hint="eastAsia"/>
        </w:rPr>
        <w:t>做概貌說</w:t>
      </w:r>
      <w:r>
        <w:rPr>
          <w:rFonts w:hint="eastAsia"/>
        </w:rPr>
        <w:t xml:space="preserve"> </w:t>
      </w:r>
      <w:r>
        <w:rPr>
          <w:rFonts w:hint="eastAsia"/>
        </w:rPr>
        <w:t>明</w:t>
      </w:r>
    </w:p>
    <w:p w:rsidR="00960530" w:rsidRPr="008A585D" w:rsidRDefault="00F062BC" w:rsidP="00F27E0C">
      <w:pPr>
        <w:spacing w:line="340" w:lineRule="exact"/>
        <w:jc w:val="both"/>
        <w:rPr>
          <w:b/>
          <w:sz w:val="26"/>
          <w:szCs w:val="26"/>
        </w:rPr>
      </w:pPr>
      <w:r w:rsidRPr="008A585D">
        <w:rPr>
          <w:rFonts w:hint="eastAsia"/>
          <w:b/>
          <w:sz w:val="26"/>
          <w:szCs w:val="26"/>
        </w:rPr>
        <w:t>(</w:t>
      </w:r>
      <w:r w:rsidR="008A585D">
        <w:rPr>
          <w:rFonts w:hint="eastAsia"/>
          <w:b/>
          <w:sz w:val="26"/>
          <w:szCs w:val="26"/>
        </w:rPr>
        <w:t>九</w:t>
      </w:r>
      <w:r w:rsidRPr="008A585D">
        <w:rPr>
          <w:rFonts w:hint="eastAsia"/>
          <w:b/>
          <w:sz w:val="26"/>
          <w:szCs w:val="26"/>
        </w:rPr>
        <w:t>)</w:t>
      </w:r>
      <w:r w:rsidR="008A585D">
        <w:rPr>
          <w:rFonts w:hint="eastAsia"/>
          <w:b/>
          <w:sz w:val="26"/>
          <w:szCs w:val="26"/>
        </w:rPr>
        <w:t>總結：</w:t>
      </w:r>
      <w:r w:rsidRPr="008A585D">
        <w:rPr>
          <w:rFonts w:hint="eastAsia"/>
          <w:b/>
          <w:sz w:val="26"/>
          <w:szCs w:val="26"/>
        </w:rPr>
        <w:t>填寫心得問卷</w:t>
      </w:r>
      <w:r w:rsidR="00CC6433" w:rsidRPr="008A585D">
        <w:rPr>
          <w:rFonts w:hint="eastAsia"/>
          <w:b/>
          <w:sz w:val="26"/>
          <w:szCs w:val="26"/>
        </w:rPr>
        <w:t>：</w:t>
      </w:r>
    </w:p>
    <w:tbl>
      <w:tblPr>
        <w:tblW w:w="5740" w:type="dxa"/>
        <w:tblInd w:w="-5" w:type="dxa"/>
        <w:tblCellMar>
          <w:left w:w="28" w:type="dxa"/>
          <w:right w:w="28" w:type="dxa"/>
        </w:tblCellMar>
        <w:tblLook w:val="04A0" w:firstRow="1" w:lastRow="0" w:firstColumn="1" w:lastColumn="0" w:noHBand="0" w:noVBand="1"/>
      </w:tblPr>
      <w:tblGrid>
        <w:gridCol w:w="3580"/>
        <w:gridCol w:w="1080"/>
        <w:gridCol w:w="1080"/>
      </w:tblGrid>
      <w:tr w:rsidR="00A41FC8" w:rsidRPr="000253EC" w:rsidTr="00F062BC">
        <w:trPr>
          <w:trHeight w:val="33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C8" w:rsidRPr="000253EC" w:rsidRDefault="00A41FC8" w:rsidP="00F062BC">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單元名稱</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41FC8" w:rsidRPr="000253EC" w:rsidRDefault="00A41FC8"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上課</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41FC8" w:rsidRPr="000253EC" w:rsidRDefault="00A41FC8"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有收穫</w:t>
            </w:r>
          </w:p>
        </w:tc>
      </w:tr>
      <w:tr w:rsidR="00F062BC" w:rsidRPr="000253EC" w:rsidTr="00A41FC8">
        <w:trPr>
          <w:trHeight w:val="33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F062BC">
            <w:pPr>
              <w:widowControl/>
              <w:rPr>
                <w:rFonts w:ascii="新細明體" w:hAnsi="新細明體" w:cs="新細明體"/>
                <w:color w:val="0070C0"/>
                <w:kern w:val="0"/>
                <w:szCs w:val="24"/>
              </w:rPr>
            </w:pPr>
            <w:r w:rsidRPr="000253EC">
              <w:rPr>
                <w:rFonts w:ascii="新細明體" w:hAnsi="新細明體" w:cs="新細明體" w:hint="eastAsia"/>
                <w:color w:val="0070C0"/>
                <w:kern w:val="0"/>
                <w:szCs w:val="24"/>
              </w:rPr>
              <w:t>圖書資訊利用教育的概貌</w:t>
            </w:r>
          </w:p>
        </w:tc>
        <w:tc>
          <w:tcPr>
            <w:tcW w:w="1080" w:type="dxa"/>
            <w:tcBorders>
              <w:top w:val="single" w:sz="4" w:space="0" w:color="auto"/>
              <w:left w:val="nil"/>
              <w:bottom w:val="single" w:sz="4" w:space="0" w:color="auto"/>
              <w:right w:val="single" w:sz="4" w:space="0" w:color="auto"/>
            </w:tcBorders>
            <w:shd w:val="clear" w:color="auto" w:fill="FFFF00"/>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100.00%</w:t>
            </w:r>
          </w:p>
        </w:tc>
        <w:tc>
          <w:tcPr>
            <w:tcW w:w="1080" w:type="dxa"/>
            <w:tcBorders>
              <w:top w:val="single" w:sz="4" w:space="0" w:color="auto"/>
              <w:left w:val="nil"/>
              <w:bottom w:val="single" w:sz="4" w:space="0" w:color="auto"/>
              <w:right w:val="single" w:sz="4" w:space="0" w:color="auto"/>
            </w:tcBorders>
            <w:shd w:val="clear" w:color="auto" w:fill="FFFF00"/>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73.33%</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F062BC">
            <w:pPr>
              <w:widowControl/>
              <w:rPr>
                <w:rFonts w:ascii="新細明體" w:hAnsi="新細明體" w:cs="新細明體" w:hint="eastAsia"/>
                <w:color w:val="0070C0"/>
                <w:kern w:val="0"/>
                <w:szCs w:val="24"/>
                <w:u w:val="single"/>
              </w:rPr>
            </w:pPr>
            <w:r w:rsidRPr="000253EC">
              <w:rPr>
                <w:rFonts w:ascii="新細明體" w:hAnsi="新細明體" w:cs="新細明體" w:hint="eastAsia"/>
                <w:color w:val="0070C0"/>
                <w:kern w:val="0"/>
                <w:szCs w:val="24"/>
              </w:rPr>
              <w:t>認識圖書館</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86.67%</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60.00%</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F062BC">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 xml:space="preserve">圖書的結構與版權  </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46.67%</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6.67%</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F062BC">
            <w:pPr>
              <w:widowControl/>
              <w:rPr>
                <w:rFonts w:ascii="新細明體" w:hAnsi="新細明體" w:cs="新細明體" w:hint="eastAsia"/>
                <w:color w:val="0070C0"/>
                <w:kern w:val="0"/>
                <w:szCs w:val="24"/>
                <w:u w:val="single"/>
              </w:rPr>
            </w:pPr>
            <w:hyperlink r:id="rId12" w:tgtFrame="_blank" w:history="1">
              <w:r w:rsidRPr="000253EC">
                <w:rPr>
                  <w:rFonts w:ascii="新細明體" w:hAnsi="新細明體" w:cs="新細明體" w:hint="eastAsia"/>
                  <w:color w:val="0070C0"/>
                  <w:kern w:val="0"/>
                  <w:szCs w:val="24"/>
                </w:rPr>
                <w:t>圖書分類編目與排架.</w:t>
              </w:r>
            </w:hyperlink>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53.33%</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6.67%</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F062BC">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圖書的查詢與借閱</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40.00%</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6.67%</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A41FC8">
            <w:pPr>
              <w:widowControl/>
              <w:rPr>
                <w:rFonts w:ascii="新細明體" w:hAnsi="新細明體" w:cs="新細明體" w:hint="eastAsia"/>
                <w:color w:val="0070C0"/>
                <w:kern w:val="0"/>
                <w:szCs w:val="24"/>
                <w:u w:val="single"/>
              </w:rPr>
            </w:pPr>
            <w:hyperlink r:id="rId13" w:tgtFrame="_blank" w:history="1">
              <w:r w:rsidRPr="000253EC">
                <w:rPr>
                  <w:rFonts w:ascii="新細明體" w:hAnsi="新細明體" w:cs="新細明體" w:hint="eastAsia"/>
                  <w:color w:val="0070C0"/>
                  <w:kern w:val="0"/>
                  <w:szCs w:val="24"/>
                </w:rPr>
                <w:t>認識參考工具書</w:t>
              </w:r>
            </w:hyperlink>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40.00%</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6.67%</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A41FC8">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閱讀的策略</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46.67%</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26.67%</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A41FC8">
            <w:pPr>
              <w:widowControl/>
              <w:rPr>
                <w:rFonts w:ascii="新細明體" w:hAnsi="新細明體" w:cs="新細明體" w:hint="eastAsia"/>
                <w:color w:val="0070C0"/>
                <w:kern w:val="0"/>
                <w:szCs w:val="24"/>
                <w:u w:val="single"/>
              </w:rPr>
            </w:pPr>
            <w:hyperlink r:id="rId14" w:tgtFrame="_blank" w:history="1">
              <w:r w:rsidRPr="000253EC">
                <w:rPr>
                  <w:rFonts w:ascii="新細明體" w:hAnsi="新細明體" w:cs="新細明體" w:hint="eastAsia"/>
                  <w:color w:val="0070C0"/>
                  <w:kern w:val="0"/>
                  <w:szCs w:val="24"/>
                </w:rPr>
                <w:t>閱讀各類型圖書資料</w:t>
              </w:r>
            </w:hyperlink>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33.33%</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20.00%</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A41FC8">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閱讀的呈現</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40.00%</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20.00%</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A41FC8">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多媒體與社會資源</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26.67%</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6.67%</w:t>
            </w:r>
          </w:p>
        </w:tc>
      </w:tr>
      <w:tr w:rsidR="00F062BC" w:rsidRPr="000253EC" w:rsidTr="00F062BC">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A41FC8">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資訊利用素養(如：線上資料庫使用</w:t>
            </w:r>
            <w:r w:rsidRPr="000253EC">
              <w:rPr>
                <w:rFonts w:ascii="標楷體" w:eastAsia="標楷體" w:hAnsi="標楷體" w:cs="新細明體" w:hint="eastAsia"/>
                <w:color w:val="0070C0"/>
                <w:kern w:val="0"/>
                <w:szCs w:val="24"/>
              </w:rPr>
              <w:t>…</w:t>
            </w:r>
            <w:r w:rsidRPr="000253EC">
              <w:rPr>
                <w:rFonts w:ascii="新細明體" w:hAnsi="新細明體" w:cs="新細明體" w:hint="eastAsia"/>
                <w:color w:val="0070C0"/>
                <w:kern w:val="0"/>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26.67%</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6.67%</w:t>
            </w:r>
          </w:p>
        </w:tc>
      </w:tr>
      <w:tr w:rsidR="00F062BC" w:rsidRPr="000253EC" w:rsidTr="00A41FC8">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F062BC">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圖書館的推活動</w:t>
            </w:r>
          </w:p>
        </w:tc>
        <w:tc>
          <w:tcPr>
            <w:tcW w:w="1080" w:type="dxa"/>
            <w:tcBorders>
              <w:top w:val="nil"/>
              <w:left w:val="nil"/>
              <w:bottom w:val="single" w:sz="4" w:space="0" w:color="auto"/>
              <w:right w:val="single" w:sz="4" w:space="0" w:color="auto"/>
            </w:tcBorders>
            <w:shd w:val="clear" w:color="auto" w:fill="FFFF00"/>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86.67%</w:t>
            </w:r>
          </w:p>
        </w:tc>
        <w:tc>
          <w:tcPr>
            <w:tcW w:w="1080" w:type="dxa"/>
            <w:tcBorders>
              <w:top w:val="nil"/>
              <w:left w:val="nil"/>
              <w:bottom w:val="single" w:sz="4" w:space="0" w:color="auto"/>
              <w:right w:val="single" w:sz="4" w:space="0" w:color="auto"/>
            </w:tcBorders>
            <w:shd w:val="clear" w:color="auto" w:fill="FFFF00"/>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66.67%</w:t>
            </w:r>
          </w:p>
        </w:tc>
      </w:tr>
      <w:tr w:rsidR="00F062BC" w:rsidRPr="000253EC" w:rsidTr="00A41FC8">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F062BC">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書香志工的經營</w:t>
            </w:r>
          </w:p>
        </w:tc>
        <w:tc>
          <w:tcPr>
            <w:tcW w:w="1080" w:type="dxa"/>
            <w:tcBorders>
              <w:top w:val="nil"/>
              <w:left w:val="nil"/>
              <w:bottom w:val="single" w:sz="4" w:space="0" w:color="auto"/>
              <w:right w:val="single" w:sz="4" w:space="0" w:color="auto"/>
            </w:tcBorders>
            <w:shd w:val="clear" w:color="auto" w:fill="FFFF00"/>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93.33%</w:t>
            </w:r>
          </w:p>
        </w:tc>
        <w:tc>
          <w:tcPr>
            <w:tcW w:w="1080" w:type="dxa"/>
            <w:tcBorders>
              <w:top w:val="nil"/>
              <w:left w:val="nil"/>
              <w:bottom w:val="single" w:sz="4" w:space="0" w:color="auto"/>
              <w:right w:val="single" w:sz="4" w:space="0" w:color="auto"/>
            </w:tcBorders>
            <w:shd w:val="clear" w:color="auto" w:fill="FFFF00"/>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80.00%</w:t>
            </w:r>
          </w:p>
        </w:tc>
      </w:tr>
      <w:tr w:rsidR="00F062BC" w:rsidRPr="000253EC" w:rsidTr="00A41FC8">
        <w:trPr>
          <w:trHeight w:val="33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F062BC" w:rsidRPr="000253EC" w:rsidRDefault="00F062BC" w:rsidP="00F062BC">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圖書館的規劃與設計</w:t>
            </w:r>
          </w:p>
        </w:tc>
        <w:tc>
          <w:tcPr>
            <w:tcW w:w="1080" w:type="dxa"/>
            <w:tcBorders>
              <w:top w:val="nil"/>
              <w:left w:val="nil"/>
              <w:bottom w:val="single" w:sz="4" w:space="0" w:color="auto"/>
              <w:right w:val="single" w:sz="4" w:space="0" w:color="auto"/>
            </w:tcBorders>
            <w:shd w:val="clear" w:color="auto" w:fill="FFFF00"/>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86.67%</w:t>
            </w:r>
          </w:p>
        </w:tc>
        <w:tc>
          <w:tcPr>
            <w:tcW w:w="1080" w:type="dxa"/>
            <w:tcBorders>
              <w:top w:val="nil"/>
              <w:left w:val="nil"/>
              <w:bottom w:val="single" w:sz="4" w:space="0" w:color="auto"/>
              <w:right w:val="single" w:sz="4" w:space="0" w:color="auto"/>
            </w:tcBorders>
            <w:shd w:val="clear" w:color="auto" w:fill="auto"/>
            <w:noWrap/>
            <w:vAlign w:val="center"/>
            <w:hideMark/>
          </w:tcPr>
          <w:p w:rsidR="00F062BC" w:rsidRPr="000253EC" w:rsidRDefault="00F062BC" w:rsidP="00F062BC">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60.00%</w:t>
            </w:r>
          </w:p>
        </w:tc>
      </w:tr>
    </w:tbl>
    <w:p w:rsidR="00F062BC" w:rsidRPr="008A585D" w:rsidRDefault="00D84737" w:rsidP="00F27E0C">
      <w:pPr>
        <w:spacing w:line="340" w:lineRule="exact"/>
        <w:jc w:val="both"/>
        <w:rPr>
          <w:b/>
          <w:sz w:val="26"/>
          <w:szCs w:val="26"/>
        </w:rPr>
      </w:pPr>
      <w:r>
        <w:rPr>
          <w:rFonts w:hint="eastAsia"/>
          <w:b/>
          <w:sz w:val="26"/>
          <w:szCs w:val="26"/>
        </w:rPr>
        <w:t>九</w:t>
      </w:r>
      <w:r>
        <w:rPr>
          <w:rFonts w:ascii="新細明體" w:hAnsi="新細明體" w:hint="eastAsia"/>
          <w:b/>
          <w:sz w:val="26"/>
          <w:szCs w:val="26"/>
        </w:rPr>
        <w:t>、</w:t>
      </w:r>
      <w:r w:rsidR="00A41FC8" w:rsidRPr="008A585D">
        <w:rPr>
          <w:rFonts w:hint="eastAsia"/>
          <w:b/>
          <w:sz w:val="26"/>
          <w:szCs w:val="26"/>
        </w:rPr>
        <w:t>輔導員分享</w:t>
      </w:r>
    </w:p>
    <w:p w:rsidR="00661763" w:rsidRDefault="00661763" w:rsidP="00F27E0C">
      <w:pPr>
        <w:spacing w:line="340" w:lineRule="exact"/>
        <w:jc w:val="both"/>
        <w:rPr>
          <w:rFonts w:hint="eastAsia"/>
        </w:rPr>
      </w:pPr>
      <w:r>
        <w:rPr>
          <w:rFonts w:hint="eastAsia"/>
        </w:rPr>
        <w:t>曹麗珍校長介紹本團團員，並請團員分享資源。</w:t>
      </w:r>
    </w:p>
    <w:p w:rsidR="00277D7E" w:rsidRDefault="00A41FC8" w:rsidP="00F27E0C">
      <w:pPr>
        <w:spacing w:line="340" w:lineRule="exact"/>
        <w:jc w:val="both"/>
      </w:pPr>
      <w:r>
        <w:rPr>
          <w:rFonts w:hint="eastAsia"/>
        </w:rPr>
        <w:t>1.</w:t>
      </w:r>
      <w:r w:rsidR="00277D7E">
        <w:rPr>
          <w:rFonts w:hint="eastAsia"/>
        </w:rPr>
        <w:t>張如瑩：台北市圖個各分館是各校的良好資源，可班訪可借展歡迎運用。</w:t>
      </w:r>
    </w:p>
    <w:p w:rsidR="00A41FC8" w:rsidRDefault="00277D7E" w:rsidP="00F27E0C">
      <w:pPr>
        <w:spacing w:line="340" w:lineRule="exact"/>
        <w:jc w:val="both"/>
      </w:pPr>
      <w:r>
        <w:rPr>
          <w:rFonts w:hint="eastAsia"/>
        </w:rPr>
        <w:t>2</w:t>
      </w:r>
      <w:r w:rsidR="008F4F8F">
        <w:rPr>
          <w:rFonts w:hint="eastAsia"/>
        </w:rPr>
        <w:t>王麗玲</w:t>
      </w:r>
      <w:r>
        <w:rPr>
          <w:rFonts w:hint="eastAsia"/>
        </w:rPr>
        <w:t>：基於學生的個資保護，上網的照片最好是群體，而不標出姓名。</w:t>
      </w:r>
    </w:p>
    <w:p w:rsidR="008F4F8F" w:rsidRDefault="008F4F8F" w:rsidP="00F27E0C">
      <w:pPr>
        <w:spacing w:line="340" w:lineRule="exact"/>
        <w:jc w:val="both"/>
      </w:pPr>
      <w:r>
        <w:t>2</w:t>
      </w:r>
      <w:r>
        <w:rPr>
          <w:rFonts w:hint="eastAsia"/>
        </w:rPr>
        <w:t>.</w:t>
      </w:r>
      <w:r>
        <w:rPr>
          <w:rFonts w:hint="eastAsia"/>
        </w:rPr>
        <w:t>吳俊傑</w:t>
      </w:r>
      <w:r w:rsidR="00277D7E">
        <w:rPr>
          <w:rFonts w:hint="eastAsia"/>
        </w:rPr>
        <w:t>：萬芳圖書館改建完成歡迎參觀並建立書香志工夥伴關係。</w:t>
      </w:r>
    </w:p>
    <w:p w:rsidR="008F4F8F" w:rsidRDefault="008F4F8F" w:rsidP="00F27E0C">
      <w:pPr>
        <w:spacing w:line="340" w:lineRule="exact"/>
        <w:jc w:val="both"/>
      </w:pPr>
      <w:r>
        <w:t>3.</w:t>
      </w:r>
      <w:r>
        <w:rPr>
          <w:rFonts w:hint="eastAsia"/>
        </w:rPr>
        <w:t>曹曉雯</w:t>
      </w:r>
      <w:r w:rsidR="00277D7E">
        <w:rPr>
          <w:rFonts w:hint="eastAsia"/>
        </w:rPr>
        <w:t>：圖書</w:t>
      </w:r>
      <w:r w:rsidR="00661763">
        <w:rPr>
          <w:rFonts w:hint="eastAsia"/>
        </w:rPr>
        <w:t>資訊</w:t>
      </w:r>
      <w:r w:rsidR="00277D7E">
        <w:rPr>
          <w:rFonts w:hint="eastAsia"/>
        </w:rPr>
        <w:t>利用教育的實施</w:t>
      </w:r>
      <w:r w:rsidR="00661763">
        <w:rPr>
          <w:rFonts w:hint="eastAsia"/>
        </w:rPr>
        <w:t>可融入各科教學，要參考教學綱要，達成基本要求。</w:t>
      </w:r>
    </w:p>
    <w:p w:rsidR="008F4F8F" w:rsidRDefault="008F4F8F" w:rsidP="00F27E0C">
      <w:pPr>
        <w:spacing w:line="340" w:lineRule="exact"/>
        <w:jc w:val="both"/>
      </w:pPr>
      <w:r>
        <w:t>4.</w:t>
      </w:r>
      <w:r>
        <w:rPr>
          <w:rFonts w:hint="eastAsia"/>
        </w:rPr>
        <w:t>余秋玉</w:t>
      </w:r>
      <w:r w:rsidR="00661763">
        <w:rPr>
          <w:rFonts w:hint="eastAsia"/>
        </w:rPr>
        <w:t>：書香志工遵守志工倫理，安排時間無所求的奉獻，在此表示敬意。</w:t>
      </w:r>
    </w:p>
    <w:p w:rsidR="008F4F8F" w:rsidRDefault="008F4F8F" w:rsidP="00F27E0C">
      <w:pPr>
        <w:spacing w:line="340" w:lineRule="exact"/>
        <w:jc w:val="both"/>
      </w:pPr>
      <w:r>
        <w:rPr>
          <w:rFonts w:hint="eastAsia"/>
        </w:rPr>
        <w:t>5.</w:t>
      </w:r>
      <w:r>
        <w:rPr>
          <w:rFonts w:hint="eastAsia"/>
        </w:rPr>
        <w:t>黃淑茹</w:t>
      </w:r>
      <w:r w:rsidR="00661763">
        <w:rPr>
          <w:rFonts w:hint="eastAsia"/>
        </w:rPr>
        <w:t>：志工的經營要累積成果，先請運用志工服務證。</w:t>
      </w:r>
    </w:p>
    <w:p w:rsidR="00277D7E" w:rsidRDefault="00661763" w:rsidP="00F27E0C">
      <w:pPr>
        <w:spacing w:line="340" w:lineRule="exact"/>
        <w:jc w:val="both"/>
        <w:rPr>
          <w:rFonts w:hint="eastAsia"/>
        </w:rPr>
      </w:pPr>
      <w:r>
        <w:rPr>
          <w:rFonts w:hint="eastAsia"/>
        </w:rPr>
        <w:t>6.</w:t>
      </w:r>
      <w:r w:rsidR="00277D7E">
        <w:rPr>
          <w:rFonts w:hint="eastAsia"/>
        </w:rPr>
        <w:t>許淑雲</w:t>
      </w:r>
      <w:r>
        <w:rPr>
          <w:rFonts w:hint="eastAsia"/>
        </w:rPr>
        <w:t>：感謝麗湖讓新湖的家長讀書會參加本場次的研習，圖書館的推廣活動可更深入更精緻更客製化，讀書會的家長一定有ˇ熱血沸騰願意加入書香志工的行列。</w:t>
      </w:r>
    </w:p>
    <w:p w:rsidR="008F4F8F" w:rsidRDefault="008F4F8F" w:rsidP="00F27E0C">
      <w:pPr>
        <w:spacing w:line="340" w:lineRule="exact"/>
        <w:jc w:val="both"/>
        <w:rPr>
          <w:rFonts w:hint="eastAsia"/>
        </w:rPr>
      </w:pPr>
      <w:r>
        <w:t>6.</w:t>
      </w:r>
      <w:r>
        <w:rPr>
          <w:rFonts w:hint="eastAsia"/>
        </w:rPr>
        <w:t>李金燕</w:t>
      </w:r>
      <w:r w:rsidR="00661763">
        <w:rPr>
          <w:rFonts w:hint="eastAsia"/>
        </w:rPr>
        <w:t>：有關閱讀活動的推動有賴志工的投入，累積成果報名參加如磐石獎之類的表揚，我們的子女將引以為榮。</w:t>
      </w:r>
    </w:p>
    <w:p w:rsidR="00A41FC8" w:rsidRDefault="00661763" w:rsidP="00F27E0C">
      <w:pPr>
        <w:spacing w:line="340" w:lineRule="exact"/>
        <w:jc w:val="both"/>
      </w:pPr>
      <w:r>
        <w:t>8</w:t>
      </w:r>
      <w:r w:rsidR="00277D7E">
        <w:t>.</w:t>
      </w:r>
      <w:r w:rsidR="00277D7E">
        <w:rPr>
          <w:rFonts w:hint="eastAsia"/>
        </w:rPr>
        <w:t>黃文中</w:t>
      </w:r>
      <w:r>
        <w:rPr>
          <w:rFonts w:hint="eastAsia"/>
        </w:rPr>
        <w:t>：感謝麗湖國小的安排與協助，讓我們的公開授課圓滿完成。</w:t>
      </w:r>
    </w:p>
    <w:p w:rsidR="00277D7E" w:rsidRDefault="00661763" w:rsidP="00F27E0C">
      <w:pPr>
        <w:spacing w:line="340" w:lineRule="exact"/>
        <w:jc w:val="both"/>
        <w:rPr>
          <w:rFonts w:hint="eastAsia"/>
        </w:rPr>
      </w:pPr>
      <w:r>
        <w:t>9</w:t>
      </w:r>
      <w:r w:rsidR="00277D7E">
        <w:rPr>
          <w:rFonts w:hint="eastAsia"/>
        </w:rPr>
        <w:t>.</w:t>
      </w:r>
      <w:r w:rsidR="00277D7E">
        <w:rPr>
          <w:rFonts w:hint="eastAsia"/>
        </w:rPr>
        <w:t>官聖政</w:t>
      </w:r>
      <w:r>
        <w:rPr>
          <w:rFonts w:hint="eastAsia"/>
        </w:rPr>
        <w:t>：本次上課有錄影，講義也將在益教網刊出，歡迎運用。</w:t>
      </w:r>
    </w:p>
    <w:p w:rsidR="008A585D" w:rsidRPr="008A585D" w:rsidRDefault="00D84737" w:rsidP="008A585D">
      <w:pPr>
        <w:spacing w:line="340" w:lineRule="exact"/>
        <w:jc w:val="both"/>
        <w:rPr>
          <w:b/>
          <w:sz w:val="26"/>
          <w:szCs w:val="26"/>
        </w:rPr>
      </w:pPr>
      <w:r>
        <w:rPr>
          <w:rFonts w:hint="eastAsia"/>
          <w:b/>
          <w:sz w:val="26"/>
          <w:szCs w:val="26"/>
        </w:rPr>
        <w:t>十</w:t>
      </w:r>
      <w:r>
        <w:rPr>
          <w:rFonts w:ascii="新細明體" w:hAnsi="新細明體" w:hint="eastAsia"/>
          <w:b/>
          <w:sz w:val="26"/>
          <w:szCs w:val="26"/>
        </w:rPr>
        <w:t>、</w:t>
      </w:r>
      <w:r w:rsidR="008A585D" w:rsidRPr="008A585D">
        <w:rPr>
          <w:rFonts w:hint="eastAsia"/>
          <w:b/>
          <w:sz w:val="26"/>
          <w:szCs w:val="26"/>
        </w:rPr>
        <w:t>麗湖國小陳怜燕主任結語：</w:t>
      </w:r>
    </w:p>
    <w:p w:rsidR="008A585D" w:rsidRDefault="008A585D" w:rsidP="008A585D">
      <w:pPr>
        <w:spacing w:line="340" w:lineRule="exact"/>
        <w:jc w:val="both"/>
        <w:rPr>
          <w:rFonts w:hint="eastAsia"/>
        </w:rPr>
      </w:pPr>
      <w:r>
        <w:rPr>
          <w:rFonts w:hint="eastAsia"/>
        </w:rPr>
        <w:t>感謝輔導團的蒞臨，感謝蔡曉長在短短的時間讓我們分享了台北市各國小精彩的推廣活動，我們麗湖的志工將在教務處同仁的領導下展開新的服務。</w:t>
      </w:r>
    </w:p>
    <w:p w:rsidR="008A585D" w:rsidRPr="00D84737" w:rsidRDefault="00D84737" w:rsidP="00D84737">
      <w:pPr>
        <w:spacing w:line="340" w:lineRule="exact"/>
        <w:jc w:val="both"/>
        <w:rPr>
          <w:b/>
          <w:sz w:val="26"/>
          <w:szCs w:val="26"/>
        </w:rPr>
      </w:pPr>
      <w:r w:rsidRPr="00D84737">
        <w:rPr>
          <w:rFonts w:hint="eastAsia"/>
          <w:b/>
          <w:sz w:val="26"/>
          <w:szCs w:val="26"/>
        </w:rPr>
        <w:t>十</w:t>
      </w:r>
      <w:bookmarkStart w:id="0" w:name="_GoBack"/>
      <w:bookmarkEnd w:id="0"/>
      <w:r w:rsidRPr="00D84737">
        <w:rPr>
          <w:rFonts w:hint="eastAsia"/>
          <w:b/>
          <w:sz w:val="26"/>
          <w:szCs w:val="26"/>
        </w:rPr>
        <w:t>一、教學者感言：</w:t>
      </w:r>
    </w:p>
    <w:p w:rsidR="00D84737" w:rsidRDefault="00D84737" w:rsidP="00D84737">
      <w:pPr>
        <w:spacing w:line="340" w:lineRule="exact"/>
        <w:jc w:val="both"/>
        <w:rPr>
          <w:rFonts w:ascii="新細明體" w:hAnsi="新細明體" w:cs="新細明體"/>
          <w:color w:val="000000"/>
          <w:kern w:val="0"/>
          <w:szCs w:val="24"/>
        </w:rPr>
      </w:pPr>
      <w:r>
        <w:rPr>
          <w:rFonts w:ascii="新細明體" w:hAnsi="新細明體" w:cs="新細明體" w:hint="eastAsia"/>
          <w:color w:val="000000"/>
          <w:kern w:val="0"/>
          <w:szCs w:val="24"/>
        </w:rPr>
        <w:t>(一)從參與者的問卷看出對此次研習講師的投入是肯定的。</w:t>
      </w:r>
    </w:p>
    <w:tbl>
      <w:tblPr>
        <w:tblW w:w="8080" w:type="dxa"/>
        <w:tblInd w:w="-5" w:type="dxa"/>
        <w:tblCellMar>
          <w:left w:w="28" w:type="dxa"/>
          <w:right w:w="28" w:type="dxa"/>
        </w:tblCellMar>
        <w:tblLook w:val="04A0" w:firstRow="1" w:lastRow="0" w:firstColumn="1" w:lastColumn="0" w:noHBand="0" w:noVBand="1"/>
      </w:tblPr>
      <w:tblGrid>
        <w:gridCol w:w="3261"/>
        <w:gridCol w:w="850"/>
        <w:gridCol w:w="2693"/>
        <w:gridCol w:w="1276"/>
      </w:tblGrid>
      <w:tr w:rsidR="000253EC" w:rsidRPr="000253EC" w:rsidTr="00D84737">
        <w:trPr>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737" w:rsidRPr="000253EC" w:rsidRDefault="00D84737" w:rsidP="00D84737">
            <w:pPr>
              <w:widowControl/>
              <w:jc w:val="center"/>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感受</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84737" w:rsidRPr="000253EC" w:rsidRDefault="00D84737" w:rsidP="00D84737">
            <w:pPr>
              <w:widowControl/>
              <w:jc w:val="center"/>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百分比</w:t>
            </w:r>
          </w:p>
        </w:tc>
        <w:tc>
          <w:tcPr>
            <w:tcW w:w="2693" w:type="dxa"/>
            <w:tcBorders>
              <w:top w:val="single" w:sz="4" w:space="0" w:color="auto"/>
              <w:left w:val="nil"/>
              <w:bottom w:val="single" w:sz="4" w:space="0" w:color="auto"/>
              <w:right w:val="single" w:sz="4" w:space="0" w:color="auto"/>
            </w:tcBorders>
            <w:vAlign w:val="center"/>
          </w:tcPr>
          <w:p w:rsidR="00D84737" w:rsidRPr="000253EC" w:rsidRDefault="00D84737" w:rsidP="00D84737">
            <w:pPr>
              <w:widowControl/>
              <w:jc w:val="center"/>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感受</w:t>
            </w:r>
          </w:p>
        </w:tc>
        <w:tc>
          <w:tcPr>
            <w:tcW w:w="1276" w:type="dxa"/>
            <w:tcBorders>
              <w:top w:val="single" w:sz="4" w:space="0" w:color="auto"/>
              <w:left w:val="nil"/>
              <w:bottom w:val="single" w:sz="4" w:space="0" w:color="auto"/>
              <w:right w:val="single" w:sz="4" w:space="0" w:color="auto"/>
            </w:tcBorders>
            <w:vAlign w:val="center"/>
          </w:tcPr>
          <w:p w:rsidR="00D84737" w:rsidRPr="000253EC" w:rsidRDefault="00D84737" w:rsidP="00D84737">
            <w:pPr>
              <w:widowControl/>
              <w:jc w:val="center"/>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百分比</w:t>
            </w:r>
          </w:p>
        </w:tc>
      </w:tr>
      <w:tr w:rsidR="000253EC" w:rsidRPr="000253EC" w:rsidTr="00D84737">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737" w:rsidRPr="000253EC" w:rsidRDefault="00D84737" w:rsidP="00D84737">
            <w:pPr>
              <w:widowControl/>
              <w:rPr>
                <w:rFonts w:ascii="新細明體" w:hAnsi="新細明體" w:cs="新細明體"/>
                <w:color w:val="0070C0"/>
                <w:kern w:val="0"/>
                <w:szCs w:val="24"/>
              </w:rPr>
            </w:pPr>
            <w:r w:rsidRPr="000253EC">
              <w:rPr>
                <w:rFonts w:ascii="新細明體" w:hAnsi="新細明體" w:cs="新細明體" w:hint="eastAsia"/>
                <w:color w:val="0070C0"/>
                <w:kern w:val="0"/>
                <w:szCs w:val="24"/>
              </w:rPr>
              <w:t>講師講解清晰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4737" w:rsidRPr="000253EC" w:rsidRDefault="00D84737" w:rsidP="00D84737">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93.33%</w:t>
            </w:r>
          </w:p>
        </w:tc>
        <w:tc>
          <w:tcPr>
            <w:tcW w:w="2693" w:type="dxa"/>
            <w:tcBorders>
              <w:top w:val="single" w:sz="4" w:space="0" w:color="auto"/>
              <w:left w:val="nil"/>
              <w:bottom w:val="single" w:sz="4" w:space="0" w:color="auto"/>
              <w:right w:val="single" w:sz="4" w:space="0" w:color="auto"/>
            </w:tcBorders>
            <w:vAlign w:val="center"/>
          </w:tcPr>
          <w:p w:rsidR="00D84737" w:rsidRPr="000253EC" w:rsidRDefault="00D84737" w:rsidP="00D84737">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能幫助我指導學生</w:t>
            </w:r>
          </w:p>
        </w:tc>
        <w:tc>
          <w:tcPr>
            <w:tcW w:w="1276" w:type="dxa"/>
            <w:tcBorders>
              <w:top w:val="single" w:sz="4" w:space="0" w:color="auto"/>
              <w:left w:val="nil"/>
              <w:bottom w:val="single" w:sz="4" w:space="0" w:color="auto"/>
              <w:right w:val="single" w:sz="4" w:space="0" w:color="auto"/>
            </w:tcBorders>
            <w:vAlign w:val="center"/>
          </w:tcPr>
          <w:p w:rsidR="00D84737" w:rsidRPr="000253EC" w:rsidRDefault="00D84737" w:rsidP="00D84737">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80.00%</w:t>
            </w:r>
          </w:p>
        </w:tc>
      </w:tr>
      <w:tr w:rsidR="000253EC" w:rsidRPr="000253EC" w:rsidTr="00D84737">
        <w:trPr>
          <w:trHeight w:val="33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84737" w:rsidRPr="000253EC" w:rsidRDefault="00D84737" w:rsidP="00D84737">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講師資料準備充分</w:t>
            </w:r>
          </w:p>
        </w:tc>
        <w:tc>
          <w:tcPr>
            <w:tcW w:w="850" w:type="dxa"/>
            <w:tcBorders>
              <w:top w:val="nil"/>
              <w:left w:val="nil"/>
              <w:bottom w:val="single" w:sz="4" w:space="0" w:color="auto"/>
              <w:right w:val="single" w:sz="4" w:space="0" w:color="auto"/>
            </w:tcBorders>
            <w:shd w:val="clear" w:color="auto" w:fill="auto"/>
            <w:noWrap/>
            <w:vAlign w:val="center"/>
            <w:hideMark/>
          </w:tcPr>
          <w:p w:rsidR="00D84737" w:rsidRPr="000253EC" w:rsidRDefault="00D84737" w:rsidP="00D84737">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93.33%</w:t>
            </w:r>
          </w:p>
        </w:tc>
        <w:tc>
          <w:tcPr>
            <w:tcW w:w="2693" w:type="dxa"/>
            <w:tcBorders>
              <w:top w:val="nil"/>
              <w:left w:val="nil"/>
              <w:bottom w:val="single" w:sz="4" w:space="0" w:color="auto"/>
              <w:right w:val="single" w:sz="4" w:space="0" w:color="auto"/>
            </w:tcBorders>
            <w:vAlign w:val="center"/>
          </w:tcPr>
          <w:p w:rsidR="00D84737" w:rsidRPr="000253EC" w:rsidRDefault="00D84737" w:rsidP="00D84737">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請更多家長來參加</w:t>
            </w:r>
          </w:p>
        </w:tc>
        <w:tc>
          <w:tcPr>
            <w:tcW w:w="1276" w:type="dxa"/>
            <w:tcBorders>
              <w:top w:val="nil"/>
              <w:left w:val="nil"/>
              <w:bottom w:val="single" w:sz="4" w:space="0" w:color="auto"/>
              <w:right w:val="single" w:sz="4" w:space="0" w:color="auto"/>
            </w:tcBorders>
            <w:vAlign w:val="center"/>
          </w:tcPr>
          <w:p w:rsidR="00D84737" w:rsidRPr="000253EC" w:rsidRDefault="00D84737" w:rsidP="00D84737">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86.67%</w:t>
            </w:r>
          </w:p>
        </w:tc>
      </w:tr>
      <w:tr w:rsidR="000253EC" w:rsidRPr="000253EC" w:rsidTr="00D84737">
        <w:trPr>
          <w:trHeight w:val="33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84737" w:rsidRPr="000253EC" w:rsidRDefault="00D84737" w:rsidP="00D84737">
            <w:pPr>
              <w:widowControl/>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講師熱忱投入</w:t>
            </w:r>
          </w:p>
        </w:tc>
        <w:tc>
          <w:tcPr>
            <w:tcW w:w="850" w:type="dxa"/>
            <w:tcBorders>
              <w:top w:val="nil"/>
              <w:left w:val="nil"/>
              <w:bottom w:val="single" w:sz="4" w:space="0" w:color="auto"/>
              <w:right w:val="single" w:sz="4" w:space="0" w:color="auto"/>
            </w:tcBorders>
            <w:shd w:val="clear" w:color="auto" w:fill="auto"/>
            <w:noWrap/>
            <w:vAlign w:val="center"/>
            <w:hideMark/>
          </w:tcPr>
          <w:p w:rsidR="00D84737" w:rsidRPr="000253EC" w:rsidRDefault="00D84737" w:rsidP="00D84737">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93.33%</w:t>
            </w:r>
          </w:p>
        </w:tc>
        <w:tc>
          <w:tcPr>
            <w:tcW w:w="2693" w:type="dxa"/>
            <w:tcBorders>
              <w:top w:val="nil"/>
              <w:left w:val="nil"/>
              <w:bottom w:val="single" w:sz="4" w:space="0" w:color="auto"/>
              <w:right w:val="single" w:sz="4" w:space="0" w:color="auto"/>
            </w:tcBorders>
            <w:vAlign w:val="center"/>
          </w:tcPr>
          <w:p w:rsidR="00D84737" w:rsidRPr="000253EC" w:rsidRDefault="00D84737" w:rsidP="00D84737">
            <w:pPr>
              <w:widowControl/>
              <w:jc w:val="both"/>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請更多老師來參</w:t>
            </w:r>
          </w:p>
        </w:tc>
        <w:tc>
          <w:tcPr>
            <w:tcW w:w="1276" w:type="dxa"/>
            <w:tcBorders>
              <w:top w:val="nil"/>
              <w:left w:val="nil"/>
              <w:bottom w:val="single" w:sz="4" w:space="0" w:color="auto"/>
              <w:right w:val="single" w:sz="4" w:space="0" w:color="auto"/>
            </w:tcBorders>
            <w:vAlign w:val="center"/>
          </w:tcPr>
          <w:p w:rsidR="00D84737" w:rsidRPr="000253EC" w:rsidRDefault="00D84737" w:rsidP="00D84737">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60.00%</w:t>
            </w:r>
          </w:p>
        </w:tc>
      </w:tr>
      <w:tr w:rsidR="000253EC" w:rsidRPr="000253EC" w:rsidTr="00D84737">
        <w:trPr>
          <w:trHeight w:val="33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84737" w:rsidRPr="000253EC" w:rsidRDefault="00D84737" w:rsidP="00D84737">
            <w:pPr>
              <w:widowControl/>
              <w:rPr>
                <w:rFonts w:ascii="新細明體" w:hAnsi="新細明體" w:cs="新細明體" w:hint="eastAsia"/>
                <w:color w:val="0070C0"/>
                <w:spacing w:val="-6"/>
                <w:kern w:val="0"/>
                <w:szCs w:val="24"/>
              </w:rPr>
            </w:pPr>
            <w:r w:rsidRPr="000253EC">
              <w:rPr>
                <w:rFonts w:ascii="新細明體" w:hAnsi="新細明體" w:cs="新細明體" w:hint="eastAsia"/>
                <w:color w:val="0070C0"/>
                <w:spacing w:val="-6"/>
                <w:kern w:val="0"/>
                <w:szCs w:val="24"/>
              </w:rPr>
              <w:t>能激發我重視圖書資訊利用教育</w:t>
            </w:r>
          </w:p>
        </w:tc>
        <w:tc>
          <w:tcPr>
            <w:tcW w:w="850" w:type="dxa"/>
            <w:tcBorders>
              <w:top w:val="nil"/>
              <w:left w:val="nil"/>
              <w:bottom w:val="single" w:sz="4" w:space="0" w:color="auto"/>
              <w:right w:val="single" w:sz="4" w:space="0" w:color="auto"/>
            </w:tcBorders>
            <w:shd w:val="clear" w:color="auto" w:fill="auto"/>
            <w:noWrap/>
            <w:vAlign w:val="center"/>
            <w:hideMark/>
          </w:tcPr>
          <w:p w:rsidR="00D84737" w:rsidRPr="000253EC" w:rsidRDefault="00D84737" w:rsidP="00D84737">
            <w:pPr>
              <w:widowControl/>
              <w:jc w:val="right"/>
              <w:rPr>
                <w:rFonts w:ascii="新細明體" w:hAnsi="新細明體" w:cs="新細明體" w:hint="eastAsia"/>
                <w:color w:val="0070C0"/>
                <w:kern w:val="0"/>
                <w:szCs w:val="24"/>
              </w:rPr>
            </w:pPr>
            <w:r w:rsidRPr="000253EC">
              <w:rPr>
                <w:rFonts w:ascii="新細明體" w:hAnsi="新細明體" w:cs="新細明體" w:hint="eastAsia"/>
                <w:color w:val="0070C0"/>
                <w:kern w:val="0"/>
                <w:szCs w:val="24"/>
              </w:rPr>
              <w:t>93.33%</w:t>
            </w:r>
          </w:p>
        </w:tc>
        <w:tc>
          <w:tcPr>
            <w:tcW w:w="2693" w:type="dxa"/>
            <w:tcBorders>
              <w:top w:val="nil"/>
              <w:left w:val="nil"/>
              <w:bottom w:val="single" w:sz="4" w:space="0" w:color="auto"/>
              <w:right w:val="single" w:sz="4" w:space="0" w:color="auto"/>
            </w:tcBorders>
          </w:tcPr>
          <w:p w:rsidR="00D84737" w:rsidRPr="000253EC" w:rsidRDefault="00D84737" w:rsidP="00D84737">
            <w:pPr>
              <w:widowControl/>
              <w:jc w:val="right"/>
              <w:rPr>
                <w:rFonts w:ascii="新細明體" w:hAnsi="新細明體" w:cs="新細明體" w:hint="eastAsia"/>
                <w:color w:val="0070C0"/>
                <w:kern w:val="0"/>
                <w:szCs w:val="24"/>
              </w:rPr>
            </w:pPr>
          </w:p>
        </w:tc>
        <w:tc>
          <w:tcPr>
            <w:tcW w:w="1276" w:type="dxa"/>
            <w:tcBorders>
              <w:top w:val="nil"/>
              <w:left w:val="nil"/>
              <w:bottom w:val="single" w:sz="4" w:space="0" w:color="auto"/>
              <w:right w:val="single" w:sz="4" w:space="0" w:color="auto"/>
            </w:tcBorders>
          </w:tcPr>
          <w:p w:rsidR="00D84737" w:rsidRPr="000253EC" w:rsidRDefault="00D84737" w:rsidP="00D84737">
            <w:pPr>
              <w:widowControl/>
              <w:jc w:val="right"/>
              <w:rPr>
                <w:rFonts w:ascii="新細明體" w:hAnsi="新細明體" w:cs="新細明體" w:hint="eastAsia"/>
                <w:color w:val="0070C0"/>
                <w:kern w:val="0"/>
                <w:szCs w:val="24"/>
              </w:rPr>
            </w:pPr>
          </w:p>
        </w:tc>
      </w:tr>
    </w:tbl>
    <w:p w:rsidR="00D84737" w:rsidRDefault="00D84737" w:rsidP="00D84737">
      <w:pPr>
        <w:widowControl/>
        <w:rPr>
          <w:rFonts w:ascii="新細明體" w:hAnsi="新細明體" w:cs="新細明體" w:hint="eastAsia"/>
          <w:color w:val="000000"/>
          <w:kern w:val="0"/>
          <w:szCs w:val="24"/>
        </w:rPr>
      </w:pPr>
      <w:r>
        <w:rPr>
          <w:rFonts w:ascii="新細明體" w:hAnsi="新細明體" w:cs="新細明體" w:hint="eastAsia"/>
          <w:color w:val="000000"/>
          <w:kern w:val="0"/>
          <w:szCs w:val="24"/>
        </w:rPr>
        <w:lastRenderedPageBreak/>
        <w:t>(二)本次重編講義，教學過程分段讓參與者討論引發舊經驗，</w:t>
      </w:r>
      <w:r w:rsidR="00F37AA1">
        <w:rPr>
          <w:rFonts w:ascii="新細明體" w:hAnsi="新細明體" w:cs="新細明體" w:hint="eastAsia"/>
          <w:color w:val="000000"/>
          <w:kern w:val="0"/>
          <w:szCs w:val="24"/>
        </w:rPr>
        <w:t>上課內容聚焦志工能協助做甚麼及怎麼做，從反應看來有達到目的。</w:t>
      </w:r>
    </w:p>
    <w:tbl>
      <w:tblPr>
        <w:tblStyle w:val="a8"/>
        <w:tblW w:w="10636" w:type="dxa"/>
        <w:tblInd w:w="-714" w:type="dxa"/>
        <w:tblLook w:val="04A0" w:firstRow="1" w:lastRow="0" w:firstColumn="1" w:lastColumn="0" w:noHBand="0" w:noVBand="1"/>
      </w:tblPr>
      <w:tblGrid>
        <w:gridCol w:w="5318"/>
        <w:gridCol w:w="5318"/>
      </w:tblGrid>
      <w:tr w:rsidR="00CC6433" w:rsidTr="008A585D">
        <w:tc>
          <w:tcPr>
            <w:tcW w:w="5318" w:type="dxa"/>
          </w:tcPr>
          <w:p w:rsidR="00CC6433" w:rsidRPr="00F01734" w:rsidRDefault="00F01734" w:rsidP="00F01734">
            <w:pPr>
              <w:spacing w:line="340" w:lineRule="exact"/>
              <w:jc w:val="center"/>
              <w:rPr>
                <w:rFonts w:hint="eastAsia"/>
              </w:rPr>
            </w:pPr>
            <w:r w:rsidRPr="008F4F8F">
              <w:rPr>
                <w:noProof/>
              </w:rPr>
              <w:drawing>
                <wp:anchor distT="0" distB="0" distL="114300" distR="114300" simplePos="0" relativeHeight="251664384" behindDoc="1" locked="0" layoutInCell="1" allowOverlap="1" wp14:anchorId="0A8E84D5" wp14:editId="188A8A64">
                  <wp:simplePos x="0" y="0"/>
                  <wp:positionH relativeFrom="column">
                    <wp:posOffset>8890</wp:posOffset>
                  </wp:positionH>
                  <wp:positionV relativeFrom="paragraph">
                    <wp:posOffset>48895</wp:posOffset>
                  </wp:positionV>
                  <wp:extent cx="3240000" cy="2152800"/>
                  <wp:effectExtent l="0" t="0" r="0" b="0"/>
                  <wp:wrapTight wrapText="bothSides">
                    <wp:wrapPolygon edited="0">
                      <wp:start x="0" y="0"/>
                      <wp:lineTo x="0" y="21409"/>
                      <wp:lineTo x="21465" y="21409"/>
                      <wp:lineTo x="21465" y="0"/>
                      <wp:lineTo x="0" y="0"/>
                    </wp:wrapPolygon>
                  </wp:wrapTight>
                  <wp:docPr id="3" name="圖片 3" descr="C:\Users\Tsailin\Pictures\LINE 的下載\20140313麗湖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ailin\Pictures\LINE 的下載\20140313麗湖 (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000" cy="21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F8F">
              <w:rPr>
                <w:rFonts w:hint="eastAsia"/>
              </w:rPr>
              <w:t>麗湖國小胡慧宜校長引言</w:t>
            </w:r>
          </w:p>
        </w:tc>
        <w:tc>
          <w:tcPr>
            <w:tcW w:w="5318" w:type="dxa"/>
          </w:tcPr>
          <w:p w:rsidR="00CC6433" w:rsidRDefault="00F01734" w:rsidP="00F01734">
            <w:pPr>
              <w:spacing w:line="340" w:lineRule="exact"/>
              <w:jc w:val="center"/>
              <w:rPr>
                <w:rFonts w:hint="eastAsia"/>
              </w:rPr>
            </w:pPr>
            <w:r w:rsidRPr="00F01734">
              <w:rPr>
                <w:noProof/>
              </w:rPr>
              <w:drawing>
                <wp:anchor distT="0" distB="0" distL="114300" distR="114300" simplePos="0" relativeHeight="251685888" behindDoc="1" locked="0" layoutInCell="1" allowOverlap="1" wp14:anchorId="648F88D3" wp14:editId="7180E98E">
                  <wp:simplePos x="0" y="0"/>
                  <wp:positionH relativeFrom="column">
                    <wp:posOffset>-43815</wp:posOffset>
                  </wp:positionH>
                  <wp:positionV relativeFrom="paragraph">
                    <wp:posOffset>635</wp:posOffset>
                  </wp:positionV>
                  <wp:extent cx="3240000" cy="2429525"/>
                  <wp:effectExtent l="0" t="0" r="0" b="8890"/>
                  <wp:wrapTight wrapText="bothSides">
                    <wp:wrapPolygon edited="0">
                      <wp:start x="0" y="0"/>
                      <wp:lineTo x="0" y="21510"/>
                      <wp:lineTo x="21465" y="21510"/>
                      <wp:lineTo x="21465" y="0"/>
                      <wp:lineTo x="0" y="0"/>
                    </wp:wrapPolygon>
                  </wp:wrapTight>
                  <wp:docPr id="7" name="圖片 7" descr="C:\Users\Tsailin\Pictures\L 20140313麗湖\CIMG0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sailin\Pictures\L 20140313麗湖\CIMG065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0000" cy="242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麗湖國小誠摯歡迎</w:t>
            </w:r>
          </w:p>
        </w:tc>
      </w:tr>
      <w:tr w:rsidR="00CC6433" w:rsidTr="008A585D">
        <w:tc>
          <w:tcPr>
            <w:tcW w:w="5318" w:type="dxa"/>
          </w:tcPr>
          <w:p w:rsidR="00CC6433" w:rsidRDefault="00F01734" w:rsidP="008F4F8F">
            <w:pPr>
              <w:spacing w:line="340" w:lineRule="exact"/>
              <w:jc w:val="center"/>
              <w:rPr>
                <w:rFonts w:hint="eastAsia"/>
              </w:rPr>
            </w:pPr>
            <w:r w:rsidRPr="00CC6433">
              <w:rPr>
                <w:noProof/>
              </w:rPr>
              <w:drawing>
                <wp:anchor distT="0" distB="0" distL="114300" distR="114300" simplePos="0" relativeHeight="251670528" behindDoc="1" locked="0" layoutInCell="1" allowOverlap="1" wp14:anchorId="7909A3C7" wp14:editId="01DCF977">
                  <wp:simplePos x="0" y="0"/>
                  <wp:positionH relativeFrom="column">
                    <wp:posOffset>-27305</wp:posOffset>
                  </wp:positionH>
                  <wp:positionV relativeFrom="paragraph">
                    <wp:posOffset>77470</wp:posOffset>
                  </wp:positionV>
                  <wp:extent cx="3240000" cy="2152800"/>
                  <wp:effectExtent l="0" t="0" r="0" b="0"/>
                  <wp:wrapTight wrapText="bothSides">
                    <wp:wrapPolygon edited="0">
                      <wp:start x="0" y="0"/>
                      <wp:lineTo x="0" y="21409"/>
                      <wp:lineTo x="21465" y="21409"/>
                      <wp:lineTo x="21465" y="0"/>
                      <wp:lineTo x="0" y="0"/>
                    </wp:wrapPolygon>
                  </wp:wrapTight>
                  <wp:docPr id="2" name="圖片 2" descr="C:\Users\Tsailin\Pictures\LINE 的下載\20140313麗湖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ailin\Pictures\LINE 的下載\20140313麗湖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0000" cy="21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F8F">
              <w:rPr>
                <w:rFonts w:hint="eastAsia"/>
              </w:rPr>
              <w:t>請學員分享看法</w:t>
            </w:r>
          </w:p>
        </w:tc>
        <w:tc>
          <w:tcPr>
            <w:tcW w:w="5318" w:type="dxa"/>
          </w:tcPr>
          <w:p w:rsidR="00CC6433" w:rsidRDefault="00F01734" w:rsidP="008F4F8F">
            <w:pPr>
              <w:spacing w:line="340" w:lineRule="exact"/>
              <w:jc w:val="center"/>
              <w:rPr>
                <w:rFonts w:hint="eastAsia"/>
              </w:rPr>
            </w:pPr>
            <w:r w:rsidRPr="00CC6433">
              <w:rPr>
                <w:noProof/>
              </w:rPr>
              <w:drawing>
                <wp:anchor distT="0" distB="0" distL="114300" distR="114300" simplePos="0" relativeHeight="251683840" behindDoc="1" locked="0" layoutInCell="1" allowOverlap="1" wp14:anchorId="72C4C441" wp14:editId="01A9F8A3">
                  <wp:simplePos x="0" y="0"/>
                  <wp:positionH relativeFrom="column">
                    <wp:posOffset>-5715</wp:posOffset>
                  </wp:positionH>
                  <wp:positionV relativeFrom="paragraph">
                    <wp:posOffset>48895</wp:posOffset>
                  </wp:positionV>
                  <wp:extent cx="3240000" cy="2152800"/>
                  <wp:effectExtent l="0" t="0" r="0" b="0"/>
                  <wp:wrapTight wrapText="bothSides">
                    <wp:wrapPolygon edited="0">
                      <wp:start x="0" y="0"/>
                      <wp:lineTo x="0" y="21409"/>
                      <wp:lineTo x="21465" y="21409"/>
                      <wp:lineTo x="21465" y="0"/>
                      <wp:lineTo x="0" y="0"/>
                    </wp:wrapPolygon>
                  </wp:wrapTight>
                  <wp:docPr id="1" name="圖片 1" descr="C:\Users\Tsailin\Pictures\LINE 的下載\20140313麗湖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ilin\Pictures\LINE 的下載\20140313麗湖 (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0000" cy="215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以投影片討論及分享</w:t>
            </w:r>
            <w:r>
              <w:rPr>
                <w:rFonts w:hint="eastAsia"/>
              </w:rPr>
              <w:t xml:space="preserve"> </w:t>
            </w:r>
          </w:p>
        </w:tc>
      </w:tr>
      <w:tr w:rsidR="00F01734" w:rsidTr="008A585D">
        <w:tc>
          <w:tcPr>
            <w:tcW w:w="5318" w:type="dxa"/>
          </w:tcPr>
          <w:p w:rsidR="00F01734" w:rsidRDefault="00F01734" w:rsidP="00F01734">
            <w:pPr>
              <w:spacing w:line="340" w:lineRule="exact"/>
              <w:jc w:val="center"/>
              <w:rPr>
                <w:rFonts w:hint="eastAsia"/>
              </w:rPr>
            </w:pPr>
            <w:r w:rsidRPr="00F37AA1">
              <w:rPr>
                <w:noProof/>
              </w:rPr>
              <w:drawing>
                <wp:anchor distT="0" distB="0" distL="114300" distR="114300" simplePos="0" relativeHeight="251681792" behindDoc="1" locked="0" layoutInCell="1" allowOverlap="1" wp14:anchorId="53777D1B" wp14:editId="2A075C10">
                  <wp:simplePos x="0" y="0"/>
                  <wp:positionH relativeFrom="column">
                    <wp:posOffset>-19685</wp:posOffset>
                  </wp:positionH>
                  <wp:positionV relativeFrom="paragraph">
                    <wp:posOffset>45085</wp:posOffset>
                  </wp:positionV>
                  <wp:extent cx="3240000" cy="2429525"/>
                  <wp:effectExtent l="0" t="0" r="0" b="8890"/>
                  <wp:wrapTight wrapText="bothSides">
                    <wp:wrapPolygon edited="0">
                      <wp:start x="0" y="0"/>
                      <wp:lineTo x="0" y="21510"/>
                      <wp:lineTo x="21465" y="21510"/>
                      <wp:lineTo x="21465" y="0"/>
                      <wp:lineTo x="0" y="0"/>
                    </wp:wrapPolygon>
                  </wp:wrapTight>
                  <wp:docPr id="5" name="圖片 5" descr="C:\Users\Tsailin\Pictures\L 20140313麗湖\CIMG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ailin\Pictures\L 20140313麗湖\CIMG06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0000" cy="242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曹麗珍校長總結</w:t>
            </w:r>
          </w:p>
        </w:tc>
        <w:tc>
          <w:tcPr>
            <w:tcW w:w="5318" w:type="dxa"/>
          </w:tcPr>
          <w:p w:rsidR="00F01734" w:rsidRDefault="00F01734" w:rsidP="008F4F8F">
            <w:pPr>
              <w:spacing w:line="340" w:lineRule="exact"/>
              <w:jc w:val="center"/>
              <w:rPr>
                <w:rFonts w:hint="eastAsia"/>
              </w:rPr>
            </w:pPr>
            <w:r>
              <w:rPr>
                <w:rFonts w:hint="eastAsia"/>
              </w:rPr>
              <w:t>與會者合影</w:t>
            </w:r>
            <w:r w:rsidRPr="008F4F8F">
              <w:rPr>
                <w:noProof/>
              </w:rPr>
              <w:drawing>
                <wp:anchor distT="0" distB="0" distL="114300" distR="114300" simplePos="0" relativeHeight="251678720" behindDoc="1" locked="0" layoutInCell="1" allowOverlap="1" wp14:anchorId="70F1F71F" wp14:editId="0DA24B7D">
                  <wp:simplePos x="0" y="0"/>
                  <wp:positionH relativeFrom="column">
                    <wp:posOffset>-65405</wp:posOffset>
                  </wp:positionH>
                  <wp:positionV relativeFrom="paragraph">
                    <wp:posOffset>67945</wp:posOffset>
                  </wp:positionV>
                  <wp:extent cx="3240000" cy="2152800"/>
                  <wp:effectExtent l="0" t="0" r="0" b="0"/>
                  <wp:wrapTight wrapText="bothSides">
                    <wp:wrapPolygon edited="0">
                      <wp:start x="0" y="0"/>
                      <wp:lineTo x="0" y="21409"/>
                      <wp:lineTo x="21465" y="21409"/>
                      <wp:lineTo x="21465" y="0"/>
                      <wp:lineTo x="0" y="0"/>
                    </wp:wrapPolygon>
                  </wp:wrapTight>
                  <wp:docPr id="4" name="圖片 4" descr="C:\Users\Tsailin\Pictures\LINE 的下載\20140313麗湖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ilin\Pictures\LINE 的下載\20140313麗湖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0000" cy="2152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F01734" w:rsidRPr="00F27E0C" w:rsidRDefault="00F01734" w:rsidP="00F01734">
      <w:pPr>
        <w:spacing w:line="340" w:lineRule="exact"/>
        <w:jc w:val="both"/>
        <w:rPr>
          <w:rFonts w:hint="eastAsia"/>
        </w:rPr>
      </w:pPr>
    </w:p>
    <w:sectPr w:rsidR="00F01734" w:rsidRPr="00F27E0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FBE" w:rsidRDefault="00077FBE" w:rsidP="00960530">
      <w:r>
        <w:separator/>
      </w:r>
    </w:p>
  </w:endnote>
  <w:endnote w:type="continuationSeparator" w:id="0">
    <w:p w:rsidR="00077FBE" w:rsidRDefault="00077FBE" w:rsidP="0096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FBE" w:rsidRDefault="00077FBE" w:rsidP="00960530">
      <w:r>
        <w:separator/>
      </w:r>
    </w:p>
  </w:footnote>
  <w:footnote w:type="continuationSeparator" w:id="0">
    <w:p w:rsidR="00077FBE" w:rsidRDefault="00077FBE" w:rsidP="0096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9688E"/>
    <w:multiLevelType w:val="hybridMultilevel"/>
    <w:tmpl w:val="927AB81C"/>
    <w:lvl w:ilvl="0" w:tplc="9FE8F4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E56944"/>
    <w:multiLevelType w:val="hybridMultilevel"/>
    <w:tmpl w:val="5DCE3A08"/>
    <w:lvl w:ilvl="0" w:tplc="B12420BE">
      <w:start w:val="1"/>
      <w:numFmt w:val="bullet"/>
      <w:lvlText w:val="•"/>
      <w:lvlJc w:val="left"/>
      <w:pPr>
        <w:tabs>
          <w:tab w:val="num" w:pos="720"/>
        </w:tabs>
        <w:ind w:left="720" w:hanging="360"/>
      </w:pPr>
      <w:rPr>
        <w:rFonts w:ascii="新細明體" w:hAnsi="新細明體" w:hint="default"/>
      </w:rPr>
    </w:lvl>
    <w:lvl w:ilvl="1" w:tplc="6F42AB20" w:tentative="1">
      <w:start w:val="1"/>
      <w:numFmt w:val="bullet"/>
      <w:lvlText w:val="•"/>
      <w:lvlJc w:val="left"/>
      <w:pPr>
        <w:tabs>
          <w:tab w:val="num" w:pos="1440"/>
        </w:tabs>
        <w:ind w:left="1440" w:hanging="360"/>
      </w:pPr>
      <w:rPr>
        <w:rFonts w:ascii="新細明體" w:hAnsi="新細明體" w:hint="default"/>
      </w:rPr>
    </w:lvl>
    <w:lvl w:ilvl="2" w:tplc="8FD44518" w:tentative="1">
      <w:start w:val="1"/>
      <w:numFmt w:val="bullet"/>
      <w:lvlText w:val="•"/>
      <w:lvlJc w:val="left"/>
      <w:pPr>
        <w:tabs>
          <w:tab w:val="num" w:pos="2160"/>
        </w:tabs>
        <w:ind w:left="2160" w:hanging="360"/>
      </w:pPr>
      <w:rPr>
        <w:rFonts w:ascii="新細明體" w:hAnsi="新細明體" w:hint="default"/>
      </w:rPr>
    </w:lvl>
    <w:lvl w:ilvl="3" w:tplc="F50EB068" w:tentative="1">
      <w:start w:val="1"/>
      <w:numFmt w:val="bullet"/>
      <w:lvlText w:val="•"/>
      <w:lvlJc w:val="left"/>
      <w:pPr>
        <w:tabs>
          <w:tab w:val="num" w:pos="2880"/>
        </w:tabs>
        <w:ind w:left="2880" w:hanging="360"/>
      </w:pPr>
      <w:rPr>
        <w:rFonts w:ascii="新細明體" w:hAnsi="新細明體" w:hint="default"/>
      </w:rPr>
    </w:lvl>
    <w:lvl w:ilvl="4" w:tplc="043AA80C" w:tentative="1">
      <w:start w:val="1"/>
      <w:numFmt w:val="bullet"/>
      <w:lvlText w:val="•"/>
      <w:lvlJc w:val="left"/>
      <w:pPr>
        <w:tabs>
          <w:tab w:val="num" w:pos="3600"/>
        </w:tabs>
        <w:ind w:left="3600" w:hanging="360"/>
      </w:pPr>
      <w:rPr>
        <w:rFonts w:ascii="新細明體" w:hAnsi="新細明體" w:hint="default"/>
      </w:rPr>
    </w:lvl>
    <w:lvl w:ilvl="5" w:tplc="3D9E4958" w:tentative="1">
      <w:start w:val="1"/>
      <w:numFmt w:val="bullet"/>
      <w:lvlText w:val="•"/>
      <w:lvlJc w:val="left"/>
      <w:pPr>
        <w:tabs>
          <w:tab w:val="num" w:pos="4320"/>
        </w:tabs>
        <w:ind w:left="4320" w:hanging="360"/>
      </w:pPr>
      <w:rPr>
        <w:rFonts w:ascii="新細明體" w:hAnsi="新細明體" w:hint="default"/>
      </w:rPr>
    </w:lvl>
    <w:lvl w:ilvl="6" w:tplc="25E2BDD6" w:tentative="1">
      <w:start w:val="1"/>
      <w:numFmt w:val="bullet"/>
      <w:lvlText w:val="•"/>
      <w:lvlJc w:val="left"/>
      <w:pPr>
        <w:tabs>
          <w:tab w:val="num" w:pos="5040"/>
        </w:tabs>
        <w:ind w:left="5040" w:hanging="360"/>
      </w:pPr>
      <w:rPr>
        <w:rFonts w:ascii="新細明體" w:hAnsi="新細明體" w:hint="default"/>
      </w:rPr>
    </w:lvl>
    <w:lvl w:ilvl="7" w:tplc="4AAE7FD6" w:tentative="1">
      <w:start w:val="1"/>
      <w:numFmt w:val="bullet"/>
      <w:lvlText w:val="•"/>
      <w:lvlJc w:val="left"/>
      <w:pPr>
        <w:tabs>
          <w:tab w:val="num" w:pos="5760"/>
        </w:tabs>
        <w:ind w:left="5760" w:hanging="360"/>
      </w:pPr>
      <w:rPr>
        <w:rFonts w:ascii="新細明體" w:hAnsi="新細明體" w:hint="default"/>
      </w:rPr>
    </w:lvl>
    <w:lvl w:ilvl="8" w:tplc="D3A640BA" w:tentative="1">
      <w:start w:val="1"/>
      <w:numFmt w:val="bullet"/>
      <w:lvlText w:val="•"/>
      <w:lvlJc w:val="left"/>
      <w:pPr>
        <w:tabs>
          <w:tab w:val="num" w:pos="6480"/>
        </w:tabs>
        <w:ind w:left="6480" w:hanging="360"/>
      </w:pPr>
      <w:rPr>
        <w:rFonts w:ascii="新細明體" w:hAnsi="新細明體" w:hint="default"/>
      </w:rPr>
    </w:lvl>
  </w:abstractNum>
  <w:abstractNum w:abstractNumId="2">
    <w:nsid w:val="4EBC4D9E"/>
    <w:multiLevelType w:val="hybridMultilevel"/>
    <w:tmpl w:val="D2DCF012"/>
    <w:lvl w:ilvl="0" w:tplc="80387B64">
      <w:start w:val="1"/>
      <w:numFmt w:val="bullet"/>
      <w:lvlText w:val="•"/>
      <w:lvlJc w:val="left"/>
      <w:pPr>
        <w:tabs>
          <w:tab w:val="num" w:pos="720"/>
        </w:tabs>
        <w:ind w:left="720" w:hanging="360"/>
      </w:pPr>
      <w:rPr>
        <w:rFonts w:ascii="新細明體" w:hAnsi="新細明體" w:hint="default"/>
      </w:rPr>
    </w:lvl>
    <w:lvl w:ilvl="1" w:tplc="29446842" w:tentative="1">
      <w:start w:val="1"/>
      <w:numFmt w:val="bullet"/>
      <w:lvlText w:val="•"/>
      <w:lvlJc w:val="left"/>
      <w:pPr>
        <w:tabs>
          <w:tab w:val="num" w:pos="1440"/>
        </w:tabs>
        <w:ind w:left="1440" w:hanging="360"/>
      </w:pPr>
      <w:rPr>
        <w:rFonts w:ascii="新細明體" w:hAnsi="新細明體" w:hint="default"/>
      </w:rPr>
    </w:lvl>
    <w:lvl w:ilvl="2" w:tplc="4766AAB4" w:tentative="1">
      <w:start w:val="1"/>
      <w:numFmt w:val="bullet"/>
      <w:lvlText w:val="•"/>
      <w:lvlJc w:val="left"/>
      <w:pPr>
        <w:tabs>
          <w:tab w:val="num" w:pos="2160"/>
        </w:tabs>
        <w:ind w:left="2160" w:hanging="360"/>
      </w:pPr>
      <w:rPr>
        <w:rFonts w:ascii="新細明體" w:hAnsi="新細明體" w:hint="default"/>
      </w:rPr>
    </w:lvl>
    <w:lvl w:ilvl="3" w:tplc="6EBEDA72" w:tentative="1">
      <w:start w:val="1"/>
      <w:numFmt w:val="bullet"/>
      <w:lvlText w:val="•"/>
      <w:lvlJc w:val="left"/>
      <w:pPr>
        <w:tabs>
          <w:tab w:val="num" w:pos="2880"/>
        </w:tabs>
        <w:ind w:left="2880" w:hanging="360"/>
      </w:pPr>
      <w:rPr>
        <w:rFonts w:ascii="新細明體" w:hAnsi="新細明體" w:hint="default"/>
      </w:rPr>
    </w:lvl>
    <w:lvl w:ilvl="4" w:tplc="FAAAEBAE" w:tentative="1">
      <w:start w:val="1"/>
      <w:numFmt w:val="bullet"/>
      <w:lvlText w:val="•"/>
      <w:lvlJc w:val="left"/>
      <w:pPr>
        <w:tabs>
          <w:tab w:val="num" w:pos="3600"/>
        </w:tabs>
        <w:ind w:left="3600" w:hanging="360"/>
      </w:pPr>
      <w:rPr>
        <w:rFonts w:ascii="新細明體" w:hAnsi="新細明體" w:hint="default"/>
      </w:rPr>
    </w:lvl>
    <w:lvl w:ilvl="5" w:tplc="260CDE1E" w:tentative="1">
      <w:start w:val="1"/>
      <w:numFmt w:val="bullet"/>
      <w:lvlText w:val="•"/>
      <w:lvlJc w:val="left"/>
      <w:pPr>
        <w:tabs>
          <w:tab w:val="num" w:pos="4320"/>
        </w:tabs>
        <w:ind w:left="4320" w:hanging="360"/>
      </w:pPr>
      <w:rPr>
        <w:rFonts w:ascii="新細明體" w:hAnsi="新細明體" w:hint="default"/>
      </w:rPr>
    </w:lvl>
    <w:lvl w:ilvl="6" w:tplc="D898FB64" w:tentative="1">
      <w:start w:val="1"/>
      <w:numFmt w:val="bullet"/>
      <w:lvlText w:val="•"/>
      <w:lvlJc w:val="left"/>
      <w:pPr>
        <w:tabs>
          <w:tab w:val="num" w:pos="5040"/>
        </w:tabs>
        <w:ind w:left="5040" w:hanging="360"/>
      </w:pPr>
      <w:rPr>
        <w:rFonts w:ascii="新細明體" w:hAnsi="新細明體" w:hint="default"/>
      </w:rPr>
    </w:lvl>
    <w:lvl w:ilvl="7" w:tplc="B77A62A8" w:tentative="1">
      <w:start w:val="1"/>
      <w:numFmt w:val="bullet"/>
      <w:lvlText w:val="•"/>
      <w:lvlJc w:val="left"/>
      <w:pPr>
        <w:tabs>
          <w:tab w:val="num" w:pos="5760"/>
        </w:tabs>
        <w:ind w:left="5760" w:hanging="360"/>
      </w:pPr>
      <w:rPr>
        <w:rFonts w:ascii="新細明體" w:hAnsi="新細明體" w:hint="default"/>
      </w:rPr>
    </w:lvl>
    <w:lvl w:ilvl="8" w:tplc="54140616" w:tentative="1">
      <w:start w:val="1"/>
      <w:numFmt w:val="bullet"/>
      <w:lvlText w:val="•"/>
      <w:lvlJc w:val="left"/>
      <w:pPr>
        <w:tabs>
          <w:tab w:val="num" w:pos="6480"/>
        </w:tabs>
        <w:ind w:left="6480" w:hanging="360"/>
      </w:pPr>
      <w:rPr>
        <w:rFonts w:ascii="新細明體" w:hAnsi="新細明體" w:hint="default"/>
      </w:rPr>
    </w:lvl>
  </w:abstractNum>
  <w:abstractNum w:abstractNumId="3">
    <w:nsid w:val="4EC35C24"/>
    <w:multiLevelType w:val="hybridMultilevel"/>
    <w:tmpl w:val="89B68C9A"/>
    <w:lvl w:ilvl="0" w:tplc="61C2CC62">
      <w:start w:val="7"/>
      <w:numFmt w:val="bullet"/>
      <w:lvlText w:val="□"/>
      <w:lvlJc w:val="left"/>
      <w:pPr>
        <w:tabs>
          <w:tab w:val="num" w:pos="502"/>
        </w:tabs>
        <w:ind w:left="502"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10"/>
    <w:rsid w:val="000253EC"/>
    <w:rsid w:val="00077FBE"/>
    <w:rsid w:val="001E21EF"/>
    <w:rsid w:val="00210E10"/>
    <w:rsid w:val="00277D7E"/>
    <w:rsid w:val="002B02FA"/>
    <w:rsid w:val="003C26B0"/>
    <w:rsid w:val="00455494"/>
    <w:rsid w:val="00501216"/>
    <w:rsid w:val="00573948"/>
    <w:rsid w:val="00661763"/>
    <w:rsid w:val="00700517"/>
    <w:rsid w:val="008A585D"/>
    <w:rsid w:val="008B0ACB"/>
    <w:rsid w:val="008D0FCB"/>
    <w:rsid w:val="008F4F8F"/>
    <w:rsid w:val="00960530"/>
    <w:rsid w:val="00A41FC8"/>
    <w:rsid w:val="00B5646E"/>
    <w:rsid w:val="00B85A82"/>
    <w:rsid w:val="00BC38FC"/>
    <w:rsid w:val="00CC6433"/>
    <w:rsid w:val="00D84737"/>
    <w:rsid w:val="00E84DA1"/>
    <w:rsid w:val="00EE4A41"/>
    <w:rsid w:val="00F01734"/>
    <w:rsid w:val="00F062BC"/>
    <w:rsid w:val="00F27E0C"/>
    <w:rsid w:val="00F37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E96C8-252B-4EE7-8039-AD6607DA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E10"/>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530"/>
    <w:pPr>
      <w:tabs>
        <w:tab w:val="center" w:pos="4153"/>
        <w:tab w:val="right" w:pos="8306"/>
      </w:tabs>
      <w:snapToGrid w:val="0"/>
    </w:pPr>
    <w:rPr>
      <w:sz w:val="20"/>
      <w:szCs w:val="20"/>
    </w:rPr>
  </w:style>
  <w:style w:type="character" w:customStyle="1" w:styleId="a4">
    <w:name w:val="頁首 字元"/>
    <w:basedOn w:val="a0"/>
    <w:link w:val="a3"/>
    <w:uiPriority w:val="99"/>
    <w:rsid w:val="00960530"/>
    <w:rPr>
      <w:rFonts w:ascii="Calibri" w:eastAsia="新細明體" w:hAnsi="Calibri" w:cs="Times New Roman"/>
      <w:sz w:val="20"/>
      <w:szCs w:val="20"/>
    </w:rPr>
  </w:style>
  <w:style w:type="paragraph" w:styleId="a5">
    <w:name w:val="footer"/>
    <w:basedOn w:val="a"/>
    <w:link w:val="a6"/>
    <w:uiPriority w:val="99"/>
    <w:unhideWhenUsed/>
    <w:rsid w:val="00960530"/>
    <w:pPr>
      <w:tabs>
        <w:tab w:val="center" w:pos="4153"/>
        <w:tab w:val="right" w:pos="8306"/>
      </w:tabs>
      <w:snapToGrid w:val="0"/>
    </w:pPr>
    <w:rPr>
      <w:sz w:val="20"/>
      <w:szCs w:val="20"/>
    </w:rPr>
  </w:style>
  <w:style w:type="character" w:customStyle="1" w:styleId="a6">
    <w:name w:val="頁尾 字元"/>
    <w:basedOn w:val="a0"/>
    <w:link w:val="a5"/>
    <w:uiPriority w:val="99"/>
    <w:rsid w:val="00960530"/>
    <w:rPr>
      <w:rFonts w:ascii="Calibri" w:eastAsia="新細明體" w:hAnsi="Calibri" w:cs="Times New Roman"/>
      <w:sz w:val="20"/>
      <w:szCs w:val="20"/>
    </w:rPr>
  </w:style>
  <w:style w:type="character" w:styleId="a7">
    <w:name w:val="Hyperlink"/>
    <w:basedOn w:val="a0"/>
    <w:uiPriority w:val="99"/>
    <w:semiHidden/>
    <w:unhideWhenUsed/>
    <w:rsid w:val="00F062BC"/>
    <w:rPr>
      <w:color w:val="0563C1"/>
      <w:u w:val="single"/>
    </w:rPr>
  </w:style>
  <w:style w:type="table" w:styleId="a8">
    <w:name w:val="Table Grid"/>
    <w:basedOn w:val="a1"/>
    <w:uiPriority w:val="39"/>
    <w:rsid w:val="00CC6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9414">
      <w:bodyDiv w:val="1"/>
      <w:marLeft w:val="0"/>
      <w:marRight w:val="0"/>
      <w:marTop w:val="0"/>
      <w:marBottom w:val="0"/>
      <w:divBdr>
        <w:top w:val="none" w:sz="0" w:space="0" w:color="auto"/>
        <w:left w:val="none" w:sz="0" w:space="0" w:color="auto"/>
        <w:bottom w:val="none" w:sz="0" w:space="0" w:color="auto"/>
        <w:right w:val="none" w:sz="0" w:space="0" w:color="auto"/>
      </w:divBdr>
    </w:div>
    <w:div w:id="993525849">
      <w:bodyDiv w:val="1"/>
      <w:marLeft w:val="0"/>
      <w:marRight w:val="0"/>
      <w:marTop w:val="0"/>
      <w:marBottom w:val="0"/>
      <w:divBdr>
        <w:top w:val="none" w:sz="0" w:space="0" w:color="auto"/>
        <w:left w:val="none" w:sz="0" w:space="0" w:color="auto"/>
        <w:bottom w:val="none" w:sz="0" w:space="0" w:color="auto"/>
        <w:right w:val="none" w:sz="0" w:space="0" w:color="auto"/>
      </w:divBdr>
    </w:div>
    <w:div w:id="1140881857">
      <w:bodyDiv w:val="1"/>
      <w:marLeft w:val="0"/>
      <w:marRight w:val="0"/>
      <w:marTop w:val="0"/>
      <w:marBottom w:val="0"/>
      <w:divBdr>
        <w:top w:val="none" w:sz="0" w:space="0" w:color="auto"/>
        <w:left w:val="none" w:sz="0" w:space="0" w:color="auto"/>
        <w:bottom w:val="none" w:sz="0" w:space="0" w:color="auto"/>
        <w:right w:val="none" w:sz="0" w:space="0" w:color="auto"/>
      </w:divBdr>
    </w:div>
    <w:div w:id="1191453160">
      <w:bodyDiv w:val="1"/>
      <w:marLeft w:val="0"/>
      <w:marRight w:val="0"/>
      <w:marTop w:val="0"/>
      <w:marBottom w:val="0"/>
      <w:divBdr>
        <w:top w:val="none" w:sz="0" w:space="0" w:color="auto"/>
        <w:left w:val="none" w:sz="0" w:space="0" w:color="auto"/>
        <w:bottom w:val="none" w:sz="0" w:space="0" w:color="auto"/>
        <w:right w:val="none" w:sz="0" w:space="0" w:color="auto"/>
      </w:divBdr>
    </w:div>
    <w:div w:id="1277102792">
      <w:bodyDiv w:val="1"/>
      <w:marLeft w:val="0"/>
      <w:marRight w:val="0"/>
      <w:marTop w:val="0"/>
      <w:marBottom w:val="0"/>
      <w:divBdr>
        <w:top w:val="none" w:sz="0" w:space="0" w:color="auto"/>
        <w:left w:val="none" w:sz="0" w:space="0" w:color="auto"/>
        <w:bottom w:val="none" w:sz="0" w:space="0" w:color="auto"/>
        <w:right w:val="none" w:sz="0" w:space="0" w:color="auto"/>
      </w:divBdr>
      <w:divsChild>
        <w:div w:id="893738831">
          <w:marLeft w:val="547"/>
          <w:marRight w:val="0"/>
          <w:marTop w:val="192"/>
          <w:marBottom w:val="0"/>
          <w:divBdr>
            <w:top w:val="none" w:sz="0" w:space="0" w:color="auto"/>
            <w:left w:val="none" w:sz="0" w:space="0" w:color="auto"/>
            <w:bottom w:val="none" w:sz="0" w:space="0" w:color="auto"/>
            <w:right w:val="none" w:sz="0" w:space="0" w:color="auto"/>
          </w:divBdr>
        </w:div>
        <w:div w:id="1073816651">
          <w:marLeft w:val="547"/>
          <w:marRight w:val="0"/>
          <w:marTop w:val="192"/>
          <w:marBottom w:val="0"/>
          <w:divBdr>
            <w:top w:val="none" w:sz="0" w:space="0" w:color="auto"/>
            <w:left w:val="none" w:sz="0" w:space="0" w:color="auto"/>
            <w:bottom w:val="none" w:sz="0" w:space="0" w:color="auto"/>
            <w:right w:val="none" w:sz="0" w:space="0" w:color="auto"/>
          </w:divBdr>
        </w:div>
        <w:div w:id="1580482718">
          <w:marLeft w:val="547"/>
          <w:marRight w:val="0"/>
          <w:marTop w:val="192"/>
          <w:marBottom w:val="0"/>
          <w:divBdr>
            <w:top w:val="none" w:sz="0" w:space="0" w:color="auto"/>
            <w:left w:val="none" w:sz="0" w:space="0" w:color="auto"/>
            <w:bottom w:val="none" w:sz="0" w:space="0" w:color="auto"/>
            <w:right w:val="none" w:sz="0" w:space="0" w:color="auto"/>
          </w:divBdr>
        </w:div>
        <w:div w:id="86392639">
          <w:marLeft w:val="547"/>
          <w:marRight w:val="0"/>
          <w:marTop w:val="192"/>
          <w:marBottom w:val="0"/>
          <w:divBdr>
            <w:top w:val="none" w:sz="0" w:space="0" w:color="auto"/>
            <w:left w:val="none" w:sz="0" w:space="0" w:color="auto"/>
            <w:bottom w:val="none" w:sz="0" w:space="0" w:color="auto"/>
            <w:right w:val="none" w:sz="0" w:space="0" w:color="auto"/>
          </w:divBdr>
        </w:div>
        <w:div w:id="1660420418">
          <w:marLeft w:val="547"/>
          <w:marRight w:val="0"/>
          <w:marTop w:val="192"/>
          <w:marBottom w:val="0"/>
          <w:divBdr>
            <w:top w:val="none" w:sz="0" w:space="0" w:color="auto"/>
            <w:left w:val="none" w:sz="0" w:space="0" w:color="auto"/>
            <w:bottom w:val="none" w:sz="0" w:space="0" w:color="auto"/>
            <w:right w:val="none" w:sz="0" w:space="0" w:color="auto"/>
          </w:divBdr>
        </w:div>
      </w:divsChild>
    </w:div>
    <w:div w:id="1663435066">
      <w:bodyDiv w:val="1"/>
      <w:marLeft w:val="0"/>
      <w:marRight w:val="0"/>
      <w:marTop w:val="0"/>
      <w:marBottom w:val="0"/>
      <w:divBdr>
        <w:top w:val="none" w:sz="0" w:space="0" w:color="auto"/>
        <w:left w:val="none" w:sz="0" w:space="0" w:color="auto"/>
        <w:bottom w:val="none" w:sz="0" w:space="0" w:color="auto"/>
        <w:right w:val="none" w:sz="0" w:space="0" w:color="auto"/>
      </w:divBdr>
    </w:div>
    <w:div w:id="1888298401">
      <w:bodyDiv w:val="1"/>
      <w:marLeft w:val="0"/>
      <w:marRight w:val="0"/>
      <w:marTop w:val="0"/>
      <w:marBottom w:val="0"/>
      <w:divBdr>
        <w:top w:val="none" w:sz="0" w:space="0" w:color="auto"/>
        <w:left w:val="none" w:sz="0" w:space="0" w:color="auto"/>
        <w:bottom w:val="none" w:sz="0" w:space="0" w:color="auto"/>
        <w:right w:val="none" w:sz="0" w:space="0" w:color="auto"/>
      </w:divBdr>
    </w:div>
    <w:div w:id="1928466790">
      <w:bodyDiv w:val="1"/>
      <w:marLeft w:val="0"/>
      <w:marRight w:val="0"/>
      <w:marTop w:val="0"/>
      <w:marBottom w:val="0"/>
      <w:divBdr>
        <w:top w:val="none" w:sz="0" w:space="0" w:color="auto"/>
        <w:left w:val="none" w:sz="0" w:space="0" w:color="auto"/>
        <w:bottom w:val="none" w:sz="0" w:space="0" w:color="auto"/>
        <w:right w:val="none" w:sz="0" w:space="0" w:color="auto"/>
      </w:divBdr>
      <w:divsChild>
        <w:div w:id="524439833">
          <w:marLeft w:val="547"/>
          <w:marRight w:val="0"/>
          <w:marTop w:val="154"/>
          <w:marBottom w:val="0"/>
          <w:divBdr>
            <w:top w:val="none" w:sz="0" w:space="0" w:color="auto"/>
            <w:left w:val="none" w:sz="0" w:space="0" w:color="auto"/>
            <w:bottom w:val="none" w:sz="0" w:space="0" w:color="auto"/>
            <w:right w:val="none" w:sz="0" w:space="0" w:color="auto"/>
          </w:divBdr>
        </w:div>
        <w:div w:id="1233614282">
          <w:marLeft w:val="547"/>
          <w:marRight w:val="0"/>
          <w:marTop w:val="154"/>
          <w:marBottom w:val="0"/>
          <w:divBdr>
            <w:top w:val="none" w:sz="0" w:space="0" w:color="auto"/>
            <w:left w:val="none" w:sz="0" w:space="0" w:color="auto"/>
            <w:bottom w:val="none" w:sz="0" w:space="0" w:color="auto"/>
            <w:right w:val="none" w:sz="0" w:space="0" w:color="auto"/>
          </w:divBdr>
        </w:div>
        <w:div w:id="750607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sailin\Documents\p04.ppt" TargetMode="External"/><Relationship Id="rId13" Type="http://schemas.openxmlformats.org/officeDocument/2006/relationships/hyperlink" Target="file:///D:\Tsailin&#24037;&#20316;&#35352;&#37636;\08&#20843;&#12289;&#35469;&#35672;&#21443;&#32771;&#24037;&#20855;&#26360;.ppt"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Tsailin\Documents\92p04.ppt" TargetMode="External"/><Relationship Id="rId12" Type="http://schemas.openxmlformats.org/officeDocument/2006/relationships/hyperlink" Target="file:///D:\Tsailin&#24037;&#20316;&#35352;&#37636;\p05.ppt"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sailin\Documents\p06.ppt"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file:///C:\Users\Tsailin\Documents\08&#20843;&#12289;&#35469;&#35672;&#21443;&#32771;&#24037;&#20855;&#26360;.ppt"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file:///C:\Users\Tsailin\Documents\p05.ppt" TargetMode="External"/><Relationship Id="rId14" Type="http://schemas.openxmlformats.org/officeDocument/2006/relationships/hyperlink" Target="file:///D:\Tsailin&#24037;&#20316;&#35352;&#37636;\p06.ppt"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蔡玲</dc:creator>
  <cp:keywords/>
  <dc:description/>
  <cp:lastModifiedBy>蔡玲</cp:lastModifiedBy>
  <cp:revision>2</cp:revision>
  <dcterms:created xsi:type="dcterms:W3CDTF">2014-03-19T02:17:00Z</dcterms:created>
  <dcterms:modified xsi:type="dcterms:W3CDTF">2014-03-19T02:17:00Z</dcterms:modified>
</cp:coreProperties>
</file>