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B" w:rsidRPr="00C72B0F" w:rsidRDefault="000F7EFB" w:rsidP="000F7EFB">
      <w:pPr>
        <w:spacing w:line="400" w:lineRule="exact"/>
        <w:ind w:right="96"/>
        <w:jc w:val="center"/>
        <w:rPr>
          <w:rFonts w:eastAsia="標楷體"/>
        </w:rPr>
      </w:pPr>
      <w:r w:rsidRPr="00C72B0F">
        <w:rPr>
          <w:rFonts w:eastAsia="標楷體"/>
          <w:sz w:val="28"/>
          <w:szCs w:val="28"/>
        </w:rPr>
        <w:t>教育部</w:t>
      </w:r>
      <w:r>
        <w:rPr>
          <w:rFonts w:eastAsia="標楷體" w:hint="eastAsia"/>
          <w:sz w:val="28"/>
          <w:szCs w:val="28"/>
        </w:rPr>
        <w:t>國教署</w:t>
      </w:r>
      <w:r w:rsidRPr="00C72B0F">
        <w:rPr>
          <w:rFonts w:eastAsia="標楷體"/>
          <w:sz w:val="28"/>
          <w:szCs w:val="28"/>
        </w:rPr>
        <w:t>國民中小學課程推動工作</w:t>
      </w:r>
      <w:proofErr w:type="gramStart"/>
      <w:r w:rsidRPr="00C72B0F">
        <w:rPr>
          <w:rFonts w:ascii="新細明體" w:hAnsi="新細明體" w:cs="新細明體" w:hint="eastAsia"/>
          <w:sz w:val="28"/>
          <w:szCs w:val="28"/>
        </w:rPr>
        <w:t>‧</w:t>
      </w:r>
      <w:proofErr w:type="gramEnd"/>
      <w:r w:rsidRPr="00C72B0F">
        <w:rPr>
          <w:rFonts w:eastAsia="標楷體"/>
          <w:sz w:val="28"/>
          <w:szCs w:val="28"/>
        </w:rPr>
        <w:t>課程與教學輔導組</w:t>
      </w:r>
      <w:proofErr w:type="gramStart"/>
      <w:r w:rsidRPr="00C72B0F">
        <w:rPr>
          <w:rFonts w:ascii="新細明體" w:hAnsi="新細明體" w:cs="新細明體" w:hint="eastAsia"/>
          <w:sz w:val="28"/>
          <w:szCs w:val="28"/>
        </w:rPr>
        <w:t>‧</w:t>
      </w:r>
      <w:proofErr w:type="gramEnd"/>
    </w:p>
    <w:p w:rsidR="000F7EFB" w:rsidRPr="00C72B0F" w:rsidRDefault="000F7EFB" w:rsidP="000F7EFB">
      <w:pPr>
        <w:spacing w:line="400" w:lineRule="exact"/>
        <w:ind w:right="96"/>
        <w:jc w:val="center"/>
        <w:rPr>
          <w:rFonts w:eastAsia="標楷體"/>
        </w:rPr>
      </w:pPr>
      <w:r w:rsidRPr="00C72B0F">
        <w:rPr>
          <w:rFonts w:eastAsia="標楷體"/>
          <w:sz w:val="28"/>
          <w:szCs w:val="28"/>
        </w:rPr>
        <w:t>人權教育議題輔導群</w:t>
      </w:r>
    </w:p>
    <w:p w:rsidR="000F7EFB" w:rsidRPr="00C72B0F" w:rsidRDefault="000F7EFB" w:rsidP="000F7EFB">
      <w:pPr>
        <w:spacing w:line="400" w:lineRule="exact"/>
        <w:jc w:val="center"/>
        <w:rPr>
          <w:rFonts w:eastAsia="標楷體"/>
        </w:rPr>
      </w:pPr>
    </w:p>
    <w:p w:rsidR="000F7EFB" w:rsidRPr="00C72B0F" w:rsidRDefault="000F7EFB" w:rsidP="000F7EFB">
      <w:pPr>
        <w:spacing w:line="400" w:lineRule="exact"/>
        <w:jc w:val="center"/>
        <w:rPr>
          <w:rFonts w:eastAsia="標楷體"/>
        </w:rPr>
      </w:pPr>
      <w:r w:rsidRPr="00C72B0F">
        <w:rPr>
          <w:rFonts w:eastAsia="標楷體"/>
          <w:b/>
          <w:sz w:val="36"/>
          <w:szCs w:val="36"/>
        </w:rPr>
        <w:t>107</w:t>
      </w:r>
      <w:proofErr w:type="gramStart"/>
      <w:r w:rsidRPr="00C72B0F">
        <w:rPr>
          <w:rFonts w:eastAsia="標楷體"/>
          <w:b/>
          <w:sz w:val="36"/>
          <w:szCs w:val="36"/>
        </w:rPr>
        <w:t>學度人權</w:t>
      </w:r>
      <w:proofErr w:type="gramEnd"/>
      <w:r w:rsidRPr="00C72B0F">
        <w:rPr>
          <w:rFonts w:eastAsia="標楷體"/>
          <w:b/>
          <w:sz w:val="36"/>
          <w:szCs w:val="36"/>
        </w:rPr>
        <w:t>教育議題人權大補帖計畫實施計畫</w:t>
      </w:r>
    </w:p>
    <w:p w:rsidR="000F7EFB" w:rsidRDefault="000F7EFB" w:rsidP="000F7EFB">
      <w:pPr>
        <w:rPr>
          <w:rFonts w:eastAsia="標楷體"/>
        </w:rPr>
      </w:pPr>
    </w:p>
    <w:p w:rsidR="000F7EFB" w:rsidRPr="00C72B0F" w:rsidRDefault="000F7EFB" w:rsidP="000F7EFB">
      <w:pPr>
        <w:rPr>
          <w:rFonts w:eastAsia="標楷體"/>
        </w:rPr>
      </w:pPr>
      <w:r w:rsidRPr="00C72B0F">
        <w:rPr>
          <w:rFonts w:eastAsia="標楷體"/>
        </w:rPr>
        <w:t>一、依據：</w:t>
      </w:r>
    </w:p>
    <w:p w:rsidR="000F7EFB" w:rsidRPr="00C72B0F" w:rsidRDefault="000F7EFB" w:rsidP="000F7EFB">
      <w:pPr>
        <w:ind w:leftChars="200" w:left="480"/>
        <w:rPr>
          <w:rFonts w:eastAsia="標楷體"/>
        </w:rPr>
      </w:pPr>
      <w:r w:rsidRPr="00C72B0F">
        <w:rPr>
          <w:rFonts w:eastAsia="標楷體"/>
        </w:rPr>
        <w:t>(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) 107</w:t>
      </w:r>
      <w:r w:rsidRPr="00C72B0F">
        <w:rPr>
          <w:rFonts w:eastAsia="標楷體"/>
        </w:rPr>
        <w:t>學年度課程與教學輔導組</w:t>
      </w:r>
      <w:r w:rsidRPr="00C72B0F">
        <w:rPr>
          <w:rFonts w:eastAsia="標楷體"/>
        </w:rPr>
        <w:t>-</w:t>
      </w:r>
      <w:r w:rsidRPr="00C72B0F">
        <w:rPr>
          <w:rFonts w:eastAsia="標楷體"/>
        </w:rPr>
        <w:t>人權教育議題輔導群業務實施計畫。</w:t>
      </w:r>
    </w:p>
    <w:p w:rsidR="000F7EFB" w:rsidRDefault="000F7EFB" w:rsidP="000F7EFB">
      <w:pPr>
        <w:rPr>
          <w:rFonts w:eastAsia="標楷體"/>
        </w:rPr>
      </w:pPr>
      <w:r w:rsidRPr="00C72B0F">
        <w:rPr>
          <w:rFonts w:eastAsia="標楷體"/>
        </w:rPr>
        <w:t>二、辦理單位：</w:t>
      </w:r>
    </w:p>
    <w:p w:rsidR="000F7EFB" w:rsidRDefault="000F7EFB" w:rsidP="000F7EFB">
      <w:pPr>
        <w:ind w:leftChars="178" w:left="1560" w:hangingChars="472" w:hanging="1133"/>
        <w:rPr>
          <w:rFonts w:eastAsia="標楷體"/>
        </w:rPr>
      </w:pPr>
      <w:r w:rsidRPr="00C72B0F">
        <w:rPr>
          <w:rFonts w:eastAsia="標楷體"/>
        </w:rPr>
        <w:t>(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)</w:t>
      </w:r>
      <w:r w:rsidRPr="00C72B0F">
        <w:rPr>
          <w:rFonts w:eastAsia="標楷體"/>
        </w:rPr>
        <w:t>指導：教育部國民及學前教育署</w:t>
      </w:r>
    </w:p>
    <w:p w:rsidR="000F7EFB" w:rsidRDefault="000F7EFB" w:rsidP="000F7EFB">
      <w:pPr>
        <w:ind w:leftChars="178" w:left="1560" w:hangingChars="472" w:hanging="1133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二</w:t>
      </w:r>
      <w:r w:rsidRPr="00C72B0F">
        <w:rPr>
          <w:rFonts w:eastAsia="標楷體"/>
        </w:rPr>
        <w:t>)</w:t>
      </w:r>
      <w:r w:rsidR="003B469B">
        <w:rPr>
          <w:rFonts w:eastAsia="標楷體"/>
        </w:rPr>
        <w:t>主辦：教育部</w:t>
      </w:r>
      <w:r w:rsidR="003B469B">
        <w:rPr>
          <w:rFonts w:eastAsia="標楷體" w:hint="eastAsia"/>
        </w:rPr>
        <w:t>國教署國民中小學</w:t>
      </w:r>
      <w:r w:rsidRPr="00C72B0F">
        <w:rPr>
          <w:rFonts w:eastAsia="標楷體"/>
        </w:rPr>
        <w:t>課程推動工作</w:t>
      </w:r>
      <w:r w:rsidR="003B469B">
        <w:rPr>
          <w:rFonts w:eastAsia="標楷體" w:hint="eastAsia"/>
        </w:rPr>
        <w:t>-</w:t>
      </w:r>
      <w:r w:rsidRPr="00C72B0F">
        <w:rPr>
          <w:rFonts w:eastAsia="標楷體"/>
        </w:rPr>
        <w:t>課程與教學輔導組</w:t>
      </w:r>
      <w:r w:rsidR="003B469B">
        <w:rPr>
          <w:rFonts w:eastAsia="標楷體" w:hint="eastAsia"/>
        </w:rPr>
        <w:t>-</w:t>
      </w:r>
      <w:r w:rsidRPr="00C72B0F">
        <w:rPr>
          <w:rFonts w:eastAsia="標楷體"/>
        </w:rPr>
        <w:t>人權教育議題輔導群、各縣市國教輔導團人權教育議題輔導小組</w:t>
      </w:r>
    </w:p>
    <w:p w:rsidR="000F7EFB" w:rsidRDefault="000F7EFB" w:rsidP="000F7EFB">
      <w:pPr>
        <w:ind w:leftChars="178" w:left="1560" w:hangingChars="472" w:hanging="1133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三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協辦：各縣市國教輔導團人權教育議題輔導小組</w:t>
      </w:r>
    </w:p>
    <w:p w:rsidR="000F7EFB" w:rsidRPr="00C72B0F" w:rsidRDefault="000F7EFB" w:rsidP="000F7EFB">
      <w:pPr>
        <w:ind w:leftChars="178" w:left="1560" w:hangingChars="472" w:hanging="1133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四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執行：教育部</w:t>
      </w:r>
      <w:r w:rsidR="003B469B">
        <w:rPr>
          <w:rFonts w:eastAsia="標楷體" w:hint="eastAsia"/>
        </w:rPr>
        <w:t>國教署</w:t>
      </w:r>
      <w:r w:rsidR="003B469B">
        <w:rPr>
          <w:rFonts w:eastAsia="標楷體"/>
        </w:rPr>
        <w:t>國民中小學</w:t>
      </w:r>
      <w:r w:rsidRPr="00C72B0F">
        <w:rPr>
          <w:rFonts w:eastAsia="標楷體"/>
        </w:rPr>
        <w:t>課程推動工作課程與教學輔導組人權教育議題輔導群</w:t>
      </w:r>
    </w:p>
    <w:p w:rsidR="000F7EFB" w:rsidRPr="00C72B0F" w:rsidRDefault="000F7EFB" w:rsidP="000F7EFB">
      <w:pPr>
        <w:rPr>
          <w:rFonts w:eastAsia="標楷體"/>
        </w:rPr>
      </w:pPr>
      <w:r w:rsidRPr="00C72B0F">
        <w:rPr>
          <w:rFonts w:eastAsia="標楷體"/>
        </w:rPr>
        <w:t>三、目標：</w:t>
      </w:r>
    </w:p>
    <w:p w:rsidR="000F7EFB" w:rsidRPr="00C72B0F" w:rsidRDefault="000F7EFB" w:rsidP="000F7EFB">
      <w:pPr>
        <w:ind w:leftChars="176" w:left="847" w:hangingChars="177" w:hanging="425"/>
        <w:rPr>
          <w:rFonts w:eastAsia="標楷體"/>
        </w:rPr>
      </w:pPr>
      <w:r w:rsidRPr="00C72B0F">
        <w:rPr>
          <w:rFonts w:eastAsia="標楷體"/>
        </w:rPr>
        <w:t>(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)</w:t>
      </w:r>
      <w:r w:rsidRPr="00C72B0F">
        <w:rPr>
          <w:rFonts w:eastAsia="標楷體"/>
        </w:rPr>
        <w:t>提升人權教育輔導團輔導員課程與教學領導、教學創新及資源運用專業知能。</w:t>
      </w:r>
    </w:p>
    <w:p w:rsidR="000F7EFB" w:rsidRPr="00C72B0F" w:rsidRDefault="000F7EFB" w:rsidP="000F7EFB">
      <w:pPr>
        <w:ind w:leftChars="176" w:left="847" w:hangingChars="177" w:hanging="425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二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透過專業增能與實作研討，發展人權教育議題融入各領域教學之具體策略與教學活動方案，提供教師適性、多元、創新之教學方法，以激發學生的人權意識與人權態度之培養。</w:t>
      </w:r>
    </w:p>
    <w:p w:rsidR="000F7EFB" w:rsidRPr="00C72B0F" w:rsidRDefault="000F7EFB" w:rsidP="000F7EFB">
      <w:pPr>
        <w:ind w:leftChars="176" w:left="847" w:hangingChars="177" w:hanging="425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三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因應十二年國民基本教育啟動，構建教師專</w:t>
      </w:r>
      <w:bookmarkStart w:id="0" w:name="_GoBack"/>
      <w:bookmarkEnd w:id="0"/>
      <w:r w:rsidRPr="00C72B0F">
        <w:rPr>
          <w:rFonts w:eastAsia="標楷體"/>
        </w:rPr>
        <w:t>業社群，帶動教師專業對話與形塑團隊合作的風氣，落實推動人權教育課程發展與教學品質提升。</w:t>
      </w:r>
    </w:p>
    <w:p w:rsidR="000F7EFB" w:rsidRPr="00C72B0F" w:rsidRDefault="000F7EFB" w:rsidP="000F7EFB">
      <w:pPr>
        <w:ind w:leftChars="176" w:left="847" w:hangingChars="177" w:hanging="425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四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提升縣市團教師教學能力，協助偏鄉地區或成員更動較大之縣市團，使用輔導群所提供之學習單或教案資源，提供更多元、創新之教學方法。</w:t>
      </w:r>
    </w:p>
    <w:p w:rsidR="000F7EFB" w:rsidRPr="00C72B0F" w:rsidRDefault="000F7EFB" w:rsidP="000F7EFB">
      <w:pPr>
        <w:rPr>
          <w:rFonts w:eastAsia="標楷體"/>
        </w:rPr>
      </w:pPr>
      <w:r w:rsidRPr="00C72B0F">
        <w:rPr>
          <w:rFonts w:eastAsia="標楷體"/>
        </w:rPr>
        <w:t>四、辦理日期及地點</w:t>
      </w:r>
    </w:p>
    <w:p w:rsidR="000F7EFB" w:rsidRPr="00C72B0F" w:rsidRDefault="000F7EFB" w:rsidP="000F7EFB">
      <w:pPr>
        <w:ind w:leftChars="177" w:left="850" w:hangingChars="177" w:hanging="425"/>
        <w:rPr>
          <w:rFonts w:eastAsia="標楷體"/>
        </w:rPr>
      </w:pPr>
      <w:r w:rsidRPr="00C72B0F">
        <w:rPr>
          <w:rFonts w:eastAsia="標楷體"/>
        </w:rPr>
        <w:t>(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)</w:t>
      </w:r>
      <w:r w:rsidR="00E018C4" w:rsidRPr="00E018C4">
        <w:rPr>
          <w:rFonts w:eastAsia="標楷體" w:hint="eastAsia"/>
        </w:rPr>
        <w:t>預計開放各縣市申請一個主題（共三場次，配合申請縣市之時間與場地）</w:t>
      </w:r>
    </w:p>
    <w:p w:rsidR="000F7EFB" w:rsidRPr="00C72B0F" w:rsidRDefault="000F7EFB" w:rsidP="000F7EFB">
      <w:pPr>
        <w:ind w:leftChars="177" w:left="425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二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鄰近縣市團可共同申請同一主題辦理，時間與場地由申請縣市共同協調。</w:t>
      </w:r>
    </w:p>
    <w:p w:rsidR="000F7EFB" w:rsidRPr="00C72B0F" w:rsidRDefault="000F7EFB" w:rsidP="000F7EFB">
      <w:pPr>
        <w:rPr>
          <w:rFonts w:eastAsia="標楷體"/>
        </w:rPr>
      </w:pPr>
      <w:r w:rsidRPr="00C72B0F">
        <w:rPr>
          <w:rFonts w:eastAsia="標楷體"/>
        </w:rPr>
        <w:t>五、實施方式：</w:t>
      </w:r>
    </w:p>
    <w:p w:rsidR="000F7EFB" w:rsidRPr="00C72B0F" w:rsidRDefault="000F7EFB" w:rsidP="000F7EFB">
      <w:pPr>
        <w:ind w:leftChars="200" w:left="850" w:hangingChars="154" w:hanging="370"/>
        <w:rPr>
          <w:rFonts w:eastAsia="標楷體"/>
        </w:rPr>
      </w:pPr>
      <w:r w:rsidRPr="00C72B0F">
        <w:rPr>
          <w:rFonts w:eastAsia="標楷體"/>
        </w:rPr>
        <w:t>(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)</w:t>
      </w:r>
      <w:r w:rsidRPr="00C72B0F">
        <w:rPr>
          <w:rFonts w:eastAsia="標楷體"/>
        </w:rPr>
        <w:t>各縣市人權教育議題輔導團向中央輔導群申請，由「審議式民主」、「轉型正義」、「閱讀與人權」、「民主基礎系列教材</w:t>
      </w:r>
      <w:r w:rsidRPr="00C72B0F">
        <w:rPr>
          <w:rFonts w:eastAsia="標楷體"/>
        </w:rPr>
        <w:t>(</w:t>
      </w:r>
      <w:r w:rsidRPr="00C72B0F">
        <w:rPr>
          <w:rFonts w:eastAsia="標楷體"/>
        </w:rPr>
        <w:t>責任、正義</w:t>
      </w:r>
      <w:r w:rsidRPr="00C72B0F">
        <w:rPr>
          <w:rFonts w:eastAsia="標楷體"/>
        </w:rPr>
        <w:t xml:space="preserve">) </w:t>
      </w:r>
      <w:r w:rsidRPr="00C72B0F">
        <w:rPr>
          <w:rFonts w:eastAsia="標楷體"/>
        </w:rPr>
        <w:t>」、「融入式教案」、「素養導向教學」、「學生自治」、「人權</w:t>
      </w:r>
      <w:proofErr w:type="gramStart"/>
      <w:r w:rsidRPr="00C72B0F">
        <w:rPr>
          <w:rFonts w:eastAsia="標楷體"/>
        </w:rPr>
        <w:t>景點踏查</w:t>
      </w:r>
      <w:proofErr w:type="gramEnd"/>
      <w:r w:rsidRPr="00C72B0F">
        <w:rPr>
          <w:rFonts w:eastAsia="標楷體"/>
        </w:rPr>
        <w:t>」八個主題擇一，進行團員增能的課程。</w:t>
      </w:r>
    </w:p>
    <w:p w:rsidR="000F7EFB" w:rsidRPr="00C72B0F" w:rsidRDefault="000F7EFB" w:rsidP="000F7EFB">
      <w:pPr>
        <w:ind w:leftChars="200" w:left="850" w:hangingChars="154" w:hanging="370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二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活動地點：申請縣市輔導團之配合學校</w:t>
      </w:r>
    </w:p>
    <w:p w:rsidR="000F7EFB" w:rsidRPr="00C72B0F" w:rsidRDefault="000F7EFB" w:rsidP="000F7EFB">
      <w:pPr>
        <w:ind w:leftChars="199" w:left="848" w:hangingChars="154" w:hanging="370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三</w:t>
      </w:r>
      <w:r w:rsidRPr="00C72B0F">
        <w:rPr>
          <w:rFonts w:eastAsia="標楷體"/>
        </w:rPr>
        <w:t>)</w:t>
      </w:r>
      <w:r>
        <w:rPr>
          <w:rFonts w:eastAsia="標楷體"/>
        </w:rPr>
        <w:t>運作方式</w:t>
      </w:r>
      <w:r w:rsidRPr="00C72B0F">
        <w:rPr>
          <w:rFonts w:eastAsia="標楷體"/>
        </w:rPr>
        <w:t>：各縣市擇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主題申請通過後，分三場次進行。每場次共三小時，第一場次為主題介紹，第二場次為融入教學實作，第三場次為成果發表，主要形式如下：</w:t>
      </w:r>
    </w:p>
    <w:p w:rsidR="000F7EFB" w:rsidRPr="00C72B0F" w:rsidRDefault="000F7EFB" w:rsidP="000F7EFB">
      <w:pPr>
        <w:ind w:leftChars="295" w:left="2266" w:hangingChars="649" w:hanging="1558"/>
        <w:rPr>
          <w:rFonts w:eastAsia="標楷體"/>
        </w:rPr>
      </w:pPr>
      <w:r w:rsidRPr="00C72B0F">
        <w:rPr>
          <w:rFonts w:eastAsia="標楷體"/>
        </w:rPr>
        <w:t>1</w:t>
      </w:r>
      <w:r w:rsidRPr="00C72B0F">
        <w:rPr>
          <w:rFonts w:eastAsia="標楷體"/>
        </w:rPr>
        <w:t>、主題介紹：邀請人權教育議題輔導群委員或中央團教師，教授系列課</w:t>
      </w:r>
      <w:r w:rsidRPr="00C72B0F">
        <w:rPr>
          <w:rFonts w:eastAsia="標楷體"/>
        </w:rPr>
        <w:lastRenderedPageBreak/>
        <w:t>程，針對相關主題進行介紹。</w:t>
      </w:r>
    </w:p>
    <w:p w:rsidR="000F7EFB" w:rsidRPr="00C72B0F" w:rsidRDefault="000F7EFB" w:rsidP="000F7EFB">
      <w:pPr>
        <w:ind w:leftChars="295" w:left="2266" w:hangingChars="649" w:hanging="1558"/>
        <w:rPr>
          <w:rFonts w:eastAsia="標楷體"/>
        </w:rPr>
      </w:pPr>
      <w:r w:rsidRPr="00C72B0F">
        <w:rPr>
          <w:rFonts w:eastAsia="標楷體"/>
        </w:rPr>
        <w:t>2</w:t>
      </w:r>
      <w:r w:rsidRPr="00C72B0F">
        <w:rPr>
          <w:rFonts w:eastAsia="標楷體"/>
        </w:rPr>
        <w:t>、專業對話：安排轉化策略之實作討論與專業對話，以促進社群成員反思，激勵彼此能將所學延伸轉化運用於實際教學中，增進學生的學習動機與興趣，提升學生的學習成效。</w:t>
      </w:r>
    </w:p>
    <w:p w:rsidR="000F7EFB" w:rsidRPr="00C72B0F" w:rsidRDefault="000F7EFB" w:rsidP="000F7EFB">
      <w:pPr>
        <w:ind w:leftChars="295" w:left="2266" w:hangingChars="649" w:hanging="1558"/>
        <w:rPr>
          <w:rFonts w:eastAsia="標楷體"/>
        </w:rPr>
      </w:pPr>
      <w:r w:rsidRPr="00C72B0F">
        <w:rPr>
          <w:rFonts w:eastAsia="標楷體"/>
        </w:rPr>
        <w:t>3</w:t>
      </w:r>
      <w:r w:rsidRPr="00C72B0F">
        <w:rPr>
          <w:rFonts w:eastAsia="標楷體"/>
        </w:rPr>
        <w:t>、成果分享：由社群夥伴針對該主題融入教學，透過分享、省思探究的教學歷程與成果，促進社群成員反思，提升教師教學實踐的行動力。</w:t>
      </w:r>
    </w:p>
    <w:p w:rsidR="000F7EFB" w:rsidRPr="00C72B0F" w:rsidRDefault="000F7EFB" w:rsidP="000F7EFB">
      <w:pPr>
        <w:ind w:leftChars="200" w:left="480" w:firstLineChars="95" w:firstLine="228"/>
        <w:rPr>
          <w:rFonts w:eastAsia="標楷體"/>
        </w:rPr>
      </w:pPr>
      <w:r w:rsidRPr="00C72B0F">
        <w:rPr>
          <w:rFonts w:eastAsia="標楷體"/>
        </w:rPr>
        <w:t>4</w:t>
      </w:r>
      <w:r w:rsidRPr="00C72B0F">
        <w:rPr>
          <w:rFonts w:eastAsia="標楷體"/>
        </w:rPr>
        <w:t>、累積社群實踐知識：鼓勵社群成員將所學展現，以累積社群實踐知識，並擴大分享。</w:t>
      </w:r>
    </w:p>
    <w:p w:rsidR="000F7EFB" w:rsidRPr="00C72B0F" w:rsidRDefault="000F7EFB" w:rsidP="000F7EFB">
      <w:pPr>
        <w:ind w:leftChars="177" w:left="850" w:hangingChars="177" w:hanging="425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四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參與對象：申請縣市之人權教育議題輔導團團員。</w:t>
      </w:r>
    </w:p>
    <w:p w:rsidR="000F7EFB" w:rsidRPr="00C72B0F" w:rsidRDefault="000F7EFB" w:rsidP="000F7EFB">
      <w:pPr>
        <w:rPr>
          <w:rFonts w:eastAsia="標楷體"/>
        </w:rPr>
      </w:pPr>
      <w:r w:rsidRPr="00C72B0F">
        <w:rPr>
          <w:rFonts w:eastAsia="標楷體"/>
        </w:rPr>
        <w:t>六、預期效益</w:t>
      </w:r>
    </w:p>
    <w:p w:rsidR="000F7EFB" w:rsidRPr="00C72B0F" w:rsidRDefault="000F7EFB" w:rsidP="000F7EFB">
      <w:pPr>
        <w:ind w:leftChars="200" w:left="480"/>
        <w:rPr>
          <w:rFonts w:eastAsia="標楷體"/>
        </w:rPr>
      </w:pPr>
      <w:r w:rsidRPr="00C72B0F">
        <w:rPr>
          <w:rFonts w:eastAsia="標楷體"/>
        </w:rPr>
        <w:t>(</w:t>
      </w:r>
      <w:proofErr w:type="gramStart"/>
      <w:r w:rsidRPr="00C72B0F">
        <w:rPr>
          <w:rFonts w:eastAsia="標楷體"/>
        </w:rPr>
        <w:t>一</w:t>
      </w:r>
      <w:proofErr w:type="gramEnd"/>
      <w:r w:rsidRPr="00C72B0F">
        <w:rPr>
          <w:rFonts w:eastAsia="標楷體"/>
        </w:rPr>
        <w:t>)</w:t>
      </w:r>
      <w:r w:rsidRPr="00C72B0F">
        <w:rPr>
          <w:rFonts w:eastAsia="標楷體"/>
        </w:rPr>
        <w:t>縣市輔導團申請輔導群已發展成熟之主題式</w:t>
      </w:r>
      <w:proofErr w:type="gramStart"/>
      <w:r w:rsidRPr="00C72B0F">
        <w:rPr>
          <w:rFonts w:eastAsia="標楷體"/>
        </w:rPr>
        <w:t>教學套組</w:t>
      </w:r>
      <w:proofErr w:type="gramEnd"/>
      <w:r w:rsidRPr="00C72B0F">
        <w:rPr>
          <w:rFonts w:eastAsia="標楷體"/>
        </w:rPr>
        <w:t>，透過一系列的專題講座、議題轉化教學以及實作產出教案，更能有效增進縣市輔導團的人權議題教案研發能力。</w:t>
      </w:r>
    </w:p>
    <w:p w:rsidR="000F7EFB" w:rsidRPr="00C72B0F" w:rsidRDefault="000F7EFB" w:rsidP="000F7EFB">
      <w:pPr>
        <w:ind w:leftChars="200" w:left="480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二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縣市輔導團藉由輔導群提供的人力與資源，可直接獲得第一手專業資源，中央團教師與縣市教師拉近距離接觸，建立交流與對話的機制，暢通連</w:t>
      </w:r>
      <w:proofErr w:type="gramStart"/>
      <w:r w:rsidRPr="00C72B0F">
        <w:rPr>
          <w:rFonts w:eastAsia="標楷體"/>
        </w:rPr>
        <w:t>繫</w:t>
      </w:r>
      <w:proofErr w:type="gramEnd"/>
      <w:r w:rsidRPr="00C72B0F">
        <w:rPr>
          <w:rFonts w:eastAsia="標楷體"/>
        </w:rPr>
        <w:t>與溝通的管道。</w:t>
      </w:r>
    </w:p>
    <w:p w:rsidR="000F7EFB" w:rsidRPr="00C72B0F" w:rsidRDefault="000F7EFB" w:rsidP="000F7EFB">
      <w:pPr>
        <w:ind w:leftChars="200" w:left="480"/>
        <w:rPr>
          <w:rFonts w:eastAsia="標楷體"/>
        </w:rPr>
      </w:pPr>
      <w:r w:rsidRPr="00C72B0F">
        <w:rPr>
          <w:rFonts w:eastAsia="標楷體"/>
        </w:rPr>
        <w:t>(</w:t>
      </w:r>
      <w:r w:rsidRPr="00C72B0F">
        <w:rPr>
          <w:rFonts w:eastAsia="標楷體"/>
        </w:rPr>
        <w:t>三</w:t>
      </w:r>
      <w:r w:rsidRPr="00C72B0F">
        <w:rPr>
          <w:rFonts w:eastAsia="標楷體"/>
        </w:rPr>
        <w:t>)</w:t>
      </w:r>
      <w:r w:rsidRPr="00C72B0F">
        <w:rPr>
          <w:rFonts w:eastAsia="標楷體"/>
        </w:rPr>
        <w:t>縣市輔導團可累積更多教案研發與公開授課教學的能力，複製成功經驗進行分區或到校輔導與服務，提供第一線教師人權議題融入教學的示例與範本。</w:t>
      </w:r>
    </w:p>
    <w:p w:rsidR="000F7EFB" w:rsidRPr="00C72B0F" w:rsidRDefault="000F7EFB" w:rsidP="000F7EFB">
      <w:pPr>
        <w:rPr>
          <w:rFonts w:eastAsia="標楷體"/>
        </w:rPr>
      </w:pPr>
      <w:r w:rsidRPr="00C72B0F">
        <w:rPr>
          <w:rFonts w:eastAsia="標楷體"/>
        </w:rPr>
        <w:t>七、本計畫經教育部國民及學前教育署核定後實施，修正時亦同。</w:t>
      </w:r>
    </w:p>
    <w:p w:rsidR="00151B7A" w:rsidRPr="000F7EFB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Pr="000479BF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Pr="000479BF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Pr="000479BF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Pr="000479BF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Pr="000479BF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Pr="000479BF" w:rsidRDefault="00151B7A" w:rsidP="00151B7A">
      <w:pPr>
        <w:rPr>
          <w:rFonts w:ascii="標楷體" w:eastAsia="標楷體" w:hAnsi="標楷體" w:cs="標楷體"/>
          <w:kern w:val="0"/>
        </w:rPr>
      </w:pPr>
    </w:p>
    <w:p w:rsidR="00151B7A" w:rsidRDefault="00151B7A" w:rsidP="00151B7A"/>
    <w:p w:rsidR="00151B7A" w:rsidRDefault="00151B7A" w:rsidP="00151B7A"/>
    <w:p w:rsidR="005319FE" w:rsidRPr="00DA43F6" w:rsidRDefault="005319FE"/>
    <w:sectPr w:rsidR="005319FE" w:rsidRPr="00DA43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97" w:rsidRDefault="00577D97" w:rsidP="00DA43F6">
      <w:r>
        <w:separator/>
      </w:r>
    </w:p>
  </w:endnote>
  <w:endnote w:type="continuationSeparator" w:id="0">
    <w:p w:rsidR="00577D97" w:rsidRDefault="00577D97" w:rsidP="00DA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97" w:rsidRDefault="00577D97" w:rsidP="00DA43F6">
      <w:r>
        <w:separator/>
      </w:r>
    </w:p>
  </w:footnote>
  <w:footnote w:type="continuationSeparator" w:id="0">
    <w:p w:rsidR="00577D97" w:rsidRDefault="00577D97" w:rsidP="00DA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7A"/>
    <w:rsid w:val="000F7EFB"/>
    <w:rsid w:val="00151B7A"/>
    <w:rsid w:val="003B469B"/>
    <w:rsid w:val="005319FE"/>
    <w:rsid w:val="00577D97"/>
    <w:rsid w:val="00B80711"/>
    <w:rsid w:val="00DA43F6"/>
    <w:rsid w:val="00E018C4"/>
    <w:rsid w:val="00EA171C"/>
    <w:rsid w:val="00EA6C8F"/>
    <w:rsid w:val="00FA7000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43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43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43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43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43F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43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2018-10-08T07:17:00Z</cp:lastPrinted>
  <dcterms:created xsi:type="dcterms:W3CDTF">2018-09-27T06:04:00Z</dcterms:created>
  <dcterms:modified xsi:type="dcterms:W3CDTF">2018-10-08T07:17:00Z</dcterms:modified>
</cp:coreProperties>
</file>